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83E73" w14:textId="3DBDDA43" w:rsidR="00C20E19" w:rsidRDefault="008A633A" w:rsidP="008A633A">
      <w:pPr>
        <w:pStyle w:val="Title"/>
        <w:pBdr>
          <w:left w:val="double" w:sz="18" w:space="0" w:color="1F4E79" w:themeColor="accent1" w:themeShade="80"/>
        </w:pBdr>
      </w:pPr>
      <w:r>
        <w:rPr>
          <w:noProof/>
          <w:lang w:eastAsia="en-US"/>
        </w:rPr>
        <w:drawing>
          <wp:anchor distT="0" distB="0" distL="114300" distR="114300" simplePos="0" relativeHeight="251658240" behindDoc="0" locked="0" layoutInCell="1" allowOverlap="1" wp14:anchorId="008E5BC2" wp14:editId="7062CCDB">
            <wp:simplePos x="0" y="0"/>
            <wp:positionH relativeFrom="margin">
              <wp:align>right</wp:align>
            </wp:positionH>
            <wp:positionV relativeFrom="paragraph">
              <wp:posOffset>0</wp:posOffset>
            </wp:positionV>
            <wp:extent cx="1789366" cy="1019175"/>
            <wp:effectExtent l="0" t="0" r="1905"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89366" cy="1019175"/>
                    </a:xfrm>
                    <a:prstGeom prst="rect">
                      <a:avLst/>
                    </a:prstGeom>
                  </pic:spPr>
                </pic:pic>
              </a:graphicData>
            </a:graphic>
            <wp14:sizeRelH relativeFrom="margin">
              <wp14:pctWidth>0</wp14:pctWidth>
            </wp14:sizeRelH>
            <wp14:sizeRelV relativeFrom="margin">
              <wp14:pctHeight>0</wp14:pctHeight>
            </wp14:sizeRelV>
          </wp:anchor>
        </w:drawing>
      </w:r>
      <w:r>
        <w:t>Copley township</w:t>
      </w:r>
      <w:r w:rsidR="0094182D">
        <w:br/>
      </w:r>
      <w:r w:rsidR="00B72A08">
        <w:t>pigeon creek</w:t>
      </w:r>
      <w:r w:rsidR="00883D92">
        <w:t xml:space="preserve"> mucd</w:t>
      </w:r>
    </w:p>
    <w:p w14:paraId="2345B6E9" w14:textId="23903E11" w:rsidR="00365A71" w:rsidRDefault="00FF068B" w:rsidP="008A633A">
      <w:pPr>
        <w:pStyle w:val="Title"/>
        <w:pBdr>
          <w:left w:val="double" w:sz="18" w:space="0" w:color="1F4E79" w:themeColor="accent1" w:themeShade="80"/>
        </w:pBdr>
      </w:pPr>
      <w:r>
        <w:t>MAJOR SITE PLAN</w:t>
      </w:r>
      <w:r w:rsidR="008A633A">
        <w:br/>
        <w:t>staff report</w:t>
      </w:r>
      <w:r w:rsidR="00BB17EC">
        <w:t xml:space="preserve"> working doucment</w:t>
      </w:r>
      <w:r w:rsidR="00ED37B4">
        <w:t>*</w:t>
      </w:r>
    </w:p>
    <w:sdt>
      <w:sdtPr>
        <w:id w:val="216403978"/>
        <w:placeholder>
          <w:docPart w:val="66716610EFCC49B7ABB0E6D271E63EB8"/>
        </w:placeholder>
        <w:date w:fullDate="2025-08-04T00:00:00Z">
          <w:dateFormat w:val="MMMM d, yyyy"/>
          <w:lid w:val="en-US"/>
          <w:storeMappedDataAs w:val="dateTime"/>
          <w:calendar w:val="gregorian"/>
        </w:date>
      </w:sdtPr>
      <w:sdtEndPr/>
      <w:sdtContent>
        <w:p w14:paraId="4486C9E9" w14:textId="08956278" w:rsidR="00365A71" w:rsidRDefault="00FF068B" w:rsidP="008A633A">
          <w:pPr>
            <w:pStyle w:val="Subtitle"/>
            <w:pBdr>
              <w:left w:val="double" w:sz="18" w:space="0" w:color="1F4E79" w:themeColor="accent1" w:themeShade="80"/>
            </w:pBdr>
          </w:pPr>
          <w:r>
            <w:t>August 4, 2025</w:t>
          </w:r>
        </w:p>
      </w:sdtContent>
    </w:sdt>
    <w:p w14:paraId="01FCC225" w14:textId="6C1D2947" w:rsidR="00365A71" w:rsidRDefault="008A633A">
      <w:pPr>
        <w:pStyle w:val="Heading1"/>
      </w:pPr>
      <w:r>
        <w:t>applicant summary</w:t>
      </w:r>
      <w:r w:rsidR="001769ED">
        <w:t xml:space="preserve"> </w:t>
      </w:r>
    </w:p>
    <w:p w14:paraId="63D8924A" w14:textId="5195185A" w:rsidR="00387305" w:rsidRDefault="00387305" w:rsidP="001B08FD">
      <w:pPr>
        <w:rPr>
          <w:b/>
          <w:bCs/>
        </w:rPr>
      </w:pPr>
      <w:r>
        <w:rPr>
          <w:b/>
          <w:bCs/>
        </w:rPr>
        <w:t>ARCHITECTURAL REVIEW BOARD</w:t>
      </w:r>
    </w:p>
    <w:p w14:paraId="53D9C4C3" w14:textId="68294F91" w:rsidR="007260F8" w:rsidRDefault="00FF068B" w:rsidP="007260F8">
      <w:pPr>
        <w:pStyle w:val="ListParagraph"/>
        <w:numPr>
          <w:ilvl w:val="0"/>
          <w:numId w:val="19"/>
        </w:numPr>
        <w:rPr>
          <w:rFonts w:ascii="Arial" w:hAnsi="Arial" w:cs="Arial"/>
          <w:sz w:val="18"/>
          <w:szCs w:val="18"/>
        </w:rPr>
      </w:pPr>
      <w:r>
        <w:rPr>
          <w:rFonts w:ascii="Arial" w:hAnsi="Arial" w:cs="Arial"/>
          <w:sz w:val="18"/>
          <w:szCs w:val="18"/>
        </w:rPr>
        <w:t>Major Site Plan Application</w:t>
      </w:r>
      <w:r w:rsidR="00387305" w:rsidRPr="008111EE">
        <w:rPr>
          <w:rFonts w:ascii="Arial" w:hAnsi="Arial" w:cs="Arial"/>
          <w:sz w:val="18"/>
          <w:szCs w:val="18"/>
        </w:rPr>
        <w:t xml:space="preserve">: Submitted </w:t>
      </w:r>
      <w:r>
        <w:rPr>
          <w:rFonts w:ascii="Arial" w:hAnsi="Arial" w:cs="Arial"/>
          <w:sz w:val="18"/>
          <w:szCs w:val="18"/>
        </w:rPr>
        <w:t>8/4/2025</w:t>
      </w:r>
    </w:p>
    <w:p w14:paraId="13DE5A1A" w14:textId="77777777" w:rsidR="00581EE7" w:rsidRPr="00581EE7" w:rsidRDefault="00581EE7" w:rsidP="00581EE7">
      <w:pPr>
        <w:pStyle w:val="ListParagraph"/>
        <w:ind w:left="720" w:firstLine="0"/>
        <w:rPr>
          <w:rFonts w:ascii="Arial" w:hAnsi="Arial" w:cs="Arial"/>
          <w:sz w:val="18"/>
          <w:szCs w:val="18"/>
        </w:rPr>
      </w:pPr>
    </w:p>
    <w:p w14:paraId="31E92E14" w14:textId="77777777" w:rsidR="007260F8" w:rsidRPr="007260F8" w:rsidRDefault="007260F8" w:rsidP="007260F8">
      <w:pPr>
        <w:rPr>
          <w:rFonts w:ascii="Arial" w:hAnsi="Arial" w:cs="Arial"/>
          <w:szCs w:val="14"/>
        </w:rPr>
      </w:pPr>
      <w:r w:rsidRPr="007260F8">
        <w:rPr>
          <w:rFonts w:ascii="Arial" w:hAnsi="Arial" w:cs="Arial"/>
          <w:b/>
          <w:bCs/>
          <w:szCs w:val="14"/>
        </w:rPr>
        <w:t>Required Documents:</w:t>
      </w:r>
    </w:p>
    <w:p w14:paraId="59999360" w14:textId="77777777" w:rsidR="007260F8" w:rsidRPr="007260F8" w:rsidRDefault="007260F8" w:rsidP="007260F8">
      <w:pPr>
        <w:numPr>
          <w:ilvl w:val="0"/>
          <w:numId w:val="25"/>
        </w:numPr>
        <w:rPr>
          <w:rFonts w:ascii="Arial" w:hAnsi="Arial" w:cs="Arial"/>
          <w:szCs w:val="14"/>
        </w:rPr>
      </w:pPr>
      <w:r w:rsidRPr="007260F8">
        <w:rPr>
          <w:rFonts w:ascii="Arial" w:hAnsi="Arial" w:cs="Arial"/>
          <w:szCs w:val="14"/>
        </w:rPr>
        <w:t>Wetland Delineation-In Progress to Army Corp anticipate receipt of the Jurisdictional Determination July-August</w:t>
      </w:r>
    </w:p>
    <w:p w14:paraId="385DE52C" w14:textId="24EBE46D" w:rsidR="007260F8" w:rsidRDefault="007260F8" w:rsidP="00FF068B">
      <w:pPr>
        <w:numPr>
          <w:ilvl w:val="0"/>
          <w:numId w:val="25"/>
        </w:numPr>
        <w:rPr>
          <w:rFonts w:ascii="Arial" w:hAnsi="Arial" w:cs="Arial"/>
          <w:szCs w:val="14"/>
        </w:rPr>
      </w:pPr>
      <w:r w:rsidRPr="007260F8">
        <w:rPr>
          <w:rFonts w:ascii="Arial" w:hAnsi="Arial" w:cs="Arial"/>
          <w:szCs w:val="14"/>
        </w:rPr>
        <w:t>Traffic Study-</w:t>
      </w:r>
      <w:r w:rsidR="00FF068B">
        <w:rPr>
          <w:rFonts w:ascii="Arial" w:hAnsi="Arial" w:cs="Arial"/>
          <w:szCs w:val="14"/>
        </w:rPr>
        <w:t>Complete; Review in Progress</w:t>
      </w:r>
    </w:p>
    <w:p w14:paraId="08A6DDAD" w14:textId="164A4BE3" w:rsidR="004E1168" w:rsidRDefault="004E1168" w:rsidP="00FF068B">
      <w:pPr>
        <w:numPr>
          <w:ilvl w:val="0"/>
          <w:numId w:val="25"/>
        </w:numPr>
        <w:rPr>
          <w:rFonts w:ascii="Arial" w:hAnsi="Arial" w:cs="Arial"/>
          <w:szCs w:val="14"/>
        </w:rPr>
      </w:pPr>
      <w:r>
        <w:rPr>
          <w:rFonts w:ascii="Arial" w:hAnsi="Arial" w:cs="Arial"/>
          <w:szCs w:val="14"/>
        </w:rPr>
        <w:t>Tree Preservation Plan</w:t>
      </w:r>
    </w:p>
    <w:p w14:paraId="3B4DFFDC" w14:textId="63AB0717" w:rsidR="007E1B47" w:rsidRDefault="007E1B47" w:rsidP="00FF068B">
      <w:pPr>
        <w:numPr>
          <w:ilvl w:val="0"/>
          <w:numId w:val="25"/>
        </w:numPr>
        <w:rPr>
          <w:rFonts w:ascii="Arial" w:hAnsi="Arial" w:cs="Arial"/>
          <w:szCs w:val="14"/>
        </w:rPr>
      </w:pPr>
      <w:r>
        <w:rPr>
          <w:rFonts w:ascii="Arial" w:hAnsi="Arial" w:cs="Arial"/>
          <w:szCs w:val="14"/>
        </w:rPr>
        <w:t>Landscape Plan</w:t>
      </w:r>
    </w:p>
    <w:p w14:paraId="23E2E46C" w14:textId="768D25E6" w:rsidR="00FF068B" w:rsidRPr="00FF068B" w:rsidRDefault="007E1B47" w:rsidP="00FF068B">
      <w:pPr>
        <w:numPr>
          <w:ilvl w:val="0"/>
          <w:numId w:val="25"/>
        </w:numPr>
        <w:rPr>
          <w:rFonts w:ascii="Arial" w:hAnsi="Arial" w:cs="Arial"/>
          <w:szCs w:val="14"/>
        </w:rPr>
      </w:pPr>
      <w:r>
        <w:rPr>
          <w:rFonts w:ascii="Arial" w:hAnsi="Arial" w:cs="Arial"/>
          <w:szCs w:val="14"/>
        </w:rPr>
        <w:t xml:space="preserve">Stormwater Prevention Pollution </w:t>
      </w:r>
      <w:r w:rsidR="00FF068B">
        <w:rPr>
          <w:rFonts w:ascii="Arial" w:hAnsi="Arial" w:cs="Arial"/>
          <w:szCs w:val="14"/>
        </w:rPr>
        <w:t>SWPPP</w:t>
      </w:r>
    </w:p>
    <w:tbl>
      <w:tblPr>
        <w:tblStyle w:val="ProjectScopeTable"/>
        <w:tblW w:w="0" w:type="auto"/>
        <w:tblLook w:val="04A0" w:firstRow="1" w:lastRow="0" w:firstColumn="1" w:lastColumn="0" w:noHBand="0" w:noVBand="1"/>
      </w:tblPr>
      <w:tblGrid>
        <w:gridCol w:w="4045"/>
        <w:gridCol w:w="5305"/>
      </w:tblGrid>
      <w:tr w:rsidR="008A633A" w14:paraId="6EF7C6DA" w14:textId="77777777" w:rsidTr="00593114">
        <w:trPr>
          <w:cnfStyle w:val="100000000000" w:firstRow="1" w:lastRow="0" w:firstColumn="0" w:lastColumn="0" w:oddVBand="0" w:evenVBand="0" w:oddHBand="0" w:evenHBand="0" w:firstRowFirstColumn="0" w:firstRowLastColumn="0" w:lastRowFirstColumn="0" w:lastRowLastColumn="0"/>
        </w:trPr>
        <w:tc>
          <w:tcPr>
            <w:tcW w:w="4045" w:type="dxa"/>
          </w:tcPr>
          <w:p w14:paraId="0E9EC1F4" w14:textId="7E95B02B" w:rsidR="00656B90" w:rsidRDefault="008A633A" w:rsidP="00493D5D">
            <w:r>
              <w:t xml:space="preserve">PROJECT: </w:t>
            </w:r>
            <w:r w:rsidR="00B72A08">
              <w:t>Pigeon Creek Mixed Use</w:t>
            </w:r>
            <w:r w:rsidR="00C7742F">
              <w:rPr>
                <w:rFonts w:cstheme="minorHAnsi"/>
              </w:rPr>
              <w:t xml:space="preserve"> Compact Development (MUCD) District</w:t>
            </w:r>
          </w:p>
          <w:p w14:paraId="7B836E27" w14:textId="61509EAF" w:rsidR="00493D5D" w:rsidRDefault="00C705A9" w:rsidP="00A66B1F">
            <w:pPr>
              <w:rPr>
                <w:b w:val="0"/>
              </w:rPr>
            </w:pPr>
            <w:r>
              <w:t xml:space="preserve">PPN: </w:t>
            </w:r>
            <w:r w:rsidR="000263A0">
              <w:t>1501214-S Cleveland Massillon Road</w:t>
            </w:r>
          </w:p>
          <w:p w14:paraId="6CE478BD" w14:textId="4F422D62" w:rsidR="001B08FD" w:rsidRDefault="001B08FD" w:rsidP="00A66B1F">
            <w:r>
              <w:t>PPN: 1501945-S Cleveland Massillon Road</w:t>
            </w:r>
          </w:p>
          <w:p w14:paraId="7C25B710" w14:textId="6F498E32" w:rsidR="00883D92" w:rsidRDefault="00883D92" w:rsidP="00A66B1F">
            <w:r>
              <w:t>PPN: 150</w:t>
            </w:r>
            <w:r w:rsidR="000263A0">
              <w:t>7374-Ridgewood Road</w:t>
            </w:r>
          </w:p>
        </w:tc>
        <w:tc>
          <w:tcPr>
            <w:tcW w:w="5305" w:type="dxa"/>
          </w:tcPr>
          <w:p w14:paraId="7E67F099" w14:textId="77777777" w:rsidR="00ED37B4" w:rsidRPr="00ED37B4" w:rsidRDefault="00ED37B4" w:rsidP="00C7742F">
            <w:pPr>
              <w:rPr>
                <w:bCs/>
                <w:i/>
                <w:iCs/>
              </w:rPr>
            </w:pPr>
          </w:p>
          <w:p w14:paraId="5B8C98AA" w14:textId="7A3A12F8" w:rsidR="00ED37B4" w:rsidRPr="00ED37B4" w:rsidRDefault="00ED37B4" w:rsidP="00C7742F">
            <w:pPr>
              <w:rPr>
                <w:bCs/>
                <w:i/>
                <w:iCs/>
              </w:rPr>
            </w:pPr>
            <w:r w:rsidRPr="00ED37B4">
              <w:rPr>
                <w:bCs/>
                <w:i/>
                <w:iCs/>
              </w:rPr>
              <w:t xml:space="preserve">*This is a working document and will </w:t>
            </w:r>
            <w:r>
              <w:rPr>
                <w:bCs/>
                <w:i/>
                <w:iCs/>
              </w:rPr>
              <w:t>be revised/updated</w:t>
            </w:r>
            <w:r w:rsidRPr="00ED37B4">
              <w:rPr>
                <w:bCs/>
                <w:i/>
                <w:iCs/>
              </w:rPr>
              <w:t xml:space="preserve"> based upon information available. </w:t>
            </w:r>
          </w:p>
          <w:p w14:paraId="7023B35F" w14:textId="77777777" w:rsidR="00ED37B4" w:rsidRPr="00ED37B4" w:rsidRDefault="00ED37B4" w:rsidP="00C7742F"/>
          <w:p w14:paraId="4DECEC67" w14:textId="748606DA" w:rsidR="00883D92" w:rsidRDefault="008A633A" w:rsidP="00C7742F">
            <w:pPr>
              <w:rPr>
                <w:b w:val="0"/>
              </w:rPr>
            </w:pPr>
            <w:r>
              <w:t xml:space="preserve">APPLICATION TYPE: </w:t>
            </w:r>
            <w:r w:rsidR="00205F98">
              <w:t xml:space="preserve"> </w:t>
            </w:r>
            <w:r w:rsidR="00B72A08">
              <w:t>Major Site Plan Application</w:t>
            </w:r>
          </w:p>
          <w:p w14:paraId="028CCF42" w14:textId="4F2FB179" w:rsidR="00DA0EA7" w:rsidRPr="005C1580" w:rsidRDefault="00DA0EA7" w:rsidP="00883D92">
            <w:pPr>
              <w:rPr>
                <w:b w:val="0"/>
              </w:rPr>
            </w:pPr>
          </w:p>
        </w:tc>
      </w:tr>
      <w:tr w:rsidR="008A633A" w14:paraId="42244803" w14:textId="77777777" w:rsidTr="00593114">
        <w:tc>
          <w:tcPr>
            <w:tcW w:w="4045" w:type="dxa"/>
          </w:tcPr>
          <w:p w14:paraId="32949C06" w14:textId="77777777" w:rsidR="008A633A" w:rsidRDefault="0027496B" w:rsidP="008A633A">
            <w:r>
              <w:t>APPLICANT/LANDOWNER</w:t>
            </w:r>
          </w:p>
        </w:tc>
        <w:tc>
          <w:tcPr>
            <w:tcW w:w="5305" w:type="dxa"/>
          </w:tcPr>
          <w:p w14:paraId="0A326248" w14:textId="34BE578E" w:rsidR="008A633A" w:rsidRDefault="00656B90" w:rsidP="008A633A">
            <w:r>
              <w:t xml:space="preserve">APPLICANT: </w:t>
            </w:r>
            <w:r w:rsidR="00B72A08">
              <w:rPr>
                <w:bCs/>
              </w:rPr>
              <w:t xml:space="preserve">Ben </w:t>
            </w:r>
            <w:proofErr w:type="spellStart"/>
            <w:r w:rsidR="00B72A08">
              <w:rPr>
                <w:bCs/>
              </w:rPr>
              <w:t>Weinerman</w:t>
            </w:r>
            <w:proofErr w:type="spellEnd"/>
            <w:r w:rsidR="00C23EF8">
              <w:rPr>
                <w:bCs/>
              </w:rPr>
              <w:t>-</w:t>
            </w:r>
            <w:r w:rsidR="004E1168">
              <w:rPr>
                <w:bCs/>
              </w:rPr>
              <w:t>Granger Property Development LLC</w:t>
            </w:r>
            <w:r w:rsidR="00C23EF8">
              <w:rPr>
                <w:bCs/>
              </w:rPr>
              <w:t>,</w:t>
            </w:r>
            <w:r w:rsidR="00B72A08">
              <w:rPr>
                <w:bCs/>
              </w:rPr>
              <w:t xml:space="preserve"> on behalf of Copley Community Improvement Corporation, Copley Holdings LLC and SJL Stonegate OH LL</w:t>
            </w:r>
          </w:p>
          <w:p w14:paraId="49AEE1CA" w14:textId="77777777" w:rsidR="003F7E17" w:rsidRDefault="00656B90" w:rsidP="00883D92">
            <w:r>
              <w:t>LANDOWNER</w:t>
            </w:r>
            <w:r w:rsidR="000263A0">
              <w:t>S:</w:t>
            </w:r>
          </w:p>
          <w:p w14:paraId="3060C932" w14:textId="77777777" w:rsidR="000263A0" w:rsidRDefault="000263A0" w:rsidP="00883D92">
            <w:pPr>
              <w:rPr>
                <w:rFonts w:cstheme="minorHAnsi"/>
              </w:rPr>
            </w:pPr>
            <w:r>
              <w:rPr>
                <w:rFonts w:cstheme="minorHAnsi"/>
              </w:rPr>
              <w:t>Parcel 1501214-Copley Community Improvement Corporation</w:t>
            </w:r>
          </w:p>
          <w:p w14:paraId="4AB7B72D" w14:textId="04FB2506" w:rsidR="00B72A08" w:rsidRDefault="00B72A08" w:rsidP="00883D92">
            <w:pPr>
              <w:rPr>
                <w:rFonts w:cstheme="minorHAnsi"/>
              </w:rPr>
            </w:pPr>
            <w:r>
              <w:rPr>
                <w:rFonts w:cstheme="minorHAnsi"/>
              </w:rPr>
              <w:t>Parcel 1501945-Copley Holdings LLC</w:t>
            </w:r>
          </w:p>
          <w:p w14:paraId="49F11E4D" w14:textId="3408A53C" w:rsidR="00F7540C" w:rsidRPr="003F7E17" w:rsidRDefault="000263A0" w:rsidP="00883D92">
            <w:pPr>
              <w:rPr>
                <w:rFonts w:cstheme="minorHAnsi"/>
              </w:rPr>
            </w:pPr>
            <w:r>
              <w:rPr>
                <w:rFonts w:cstheme="minorHAnsi"/>
              </w:rPr>
              <w:t>Parcel 1507374-SJL Stonegate OH LLC</w:t>
            </w:r>
          </w:p>
        </w:tc>
      </w:tr>
      <w:tr w:rsidR="00F23AB7" w14:paraId="41D5A7CC" w14:textId="77777777" w:rsidTr="00593114">
        <w:tc>
          <w:tcPr>
            <w:tcW w:w="4045" w:type="dxa"/>
          </w:tcPr>
          <w:p w14:paraId="04EB8558" w14:textId="77777777" w:rsidR="00F23AB7" w:rsidRDefault="00F23AB7" w:rsidP="008A633A">
            <w:r>
              <w:t>COMPANY PERFORMING WORK REQUESTED</w:t>
            </w:r>
          </w:p>
        </w:tc>
        <w:tc>
          <w:tcPr>
            <w:tcW w:w="5305" w:type="dxa"/>
          </w:tcPr>
          <w:p w14:paraId="5A6723CF" w14:textId="6D848368" w:rsidR="00F23AB7" w:rsidRPr="00F23AB7" w:rsidRDefault="001B08FD" w:rsidP="00883D92">
            <w:r>
              <w:t>Pride One Construction</w:t>
            </w:r>
          </w:p>
        </w:tc>
      </w:tr>
      <w:tr w:rsidR="00F23AB7" w14:paraId="2C7539DA" w14:textId="77777777" w:rsidTr="00593114">
        <w:tc>
          <w:tcPr>
            <w:tcW w:w="4045" w:type="dxa"/>
          </w:tcPr>
          <w:p w14:paraId="3C9310A8" w14:textId="77777777" w:rsidR="00F23AB7" w:rsidRDefault="00F23AB7" w:rsidP="008A633A">
            <w:r>
              <w:t>INVESTMENT</w:t>
            </w:r>
          </w:p>
        </w:tc>
        <w:tc>
          <w:tcPr>
            <w:tcW w:w="5305" w:type="dxa"/>
          </w:tcPr>
          <w:p w14:paraId="70F2C4CF" w14:textId="28619E23" w:rsidR="00F23AB7" w:rsidRPr="00F23AB7" w:rsidRDefault="000E51D1" w:rsidP="00C65923">
            <w:r>
              <w:t>$30,000,000</w:t>
            </w:r>
          </w:p>
        </w:tc>
      </w:tr>
      <w:tr w:rsidR="0027496B" w14:paraId="055F6A01" w14:textId="77777777" w:rsidTr="00593114">
        <w:tc>
          <w:tcPr>
            <w:tcW w:w="4045" w:type="dxa"/>
          </w:tcPr>
          <w:p w14:paraId="28393564" w14:textId="77777777" w:rsidR="0027496B" w:rsidRDefault="0027496B" w:rsidP="008A633A">
            <w:r>
              <w:lastRenderedPageBreak/>
              <w:t>APPLICATION SUMMARY</w:t>
            </w:r>
          </w:p>
        </w:tc>
        <w:tc>
          <w:tcPr>
            <w:tcW w:w="5305" w:type="dxa"/>
          </w:tcPr>
          <w:p w14:paraId="00122652" w14:textId="32EB26D1" w:rsidR="00883D92" w:rsidRPr="00DB72B1" w:rsidRDefault="00DB72B1" w:rsidP="00DB72B1">
            <w:r>
              <w:rPr>
                <w:bCs/>
              </w:rPr>
              <w:t xml:space="preserve">Ben </w:t>
            </w:r>
            <w:proofErr w:type="spellStart"/>
            <w:r>
              <w:rPr>
                <w:bCs/>
              </w:rPr>
              <w:t>Weinerman</w:t>
            </w:r>
            <w:proofErr w:type="spellEnd"/>
            <w:r>
              <w:rPr>
                <w:bCs/>
              </w:rPr>
              <w:t>-</w:t>
            </w:r>
            <w:r w:rsidR="004E1168">
              <w:rPr>
                <w:bCs/>
              </w:rPr>
              <w:t>Granger Property Development</w:t>
            </w:r>
            <w:r>
              <w:rPr>
                <w:bCs/>
              </w:rPr>
              <w:t xml:space="preserve">, on behalf of Copley Community Improvement Corporation, Copley Holdings LLC and SJL Stonegate OH LLC, is requesting approval of a </w:t>
            </w:r>
            <w:r w:rsidR="0025177B">
              <w:rPr>
                <w:bCs/>
              </w:rPr>
              <w:t>Major Site Plan for the Pigeon Creek MUCD.</w:t>
            </w:r>
          </w:p>
          <w:p w14:paraId="1A4E0B41" w14:textId="2D8E805D" w:rsidR="003F7E17" w:rsidRDefault="000263A0" w:rsidP="003964A8">
            <w:pPr>
              <w:jc w:val="both"/>
              <w:rPr>
                <w:bCs/>
              </w:rPr>
            </w:pPr>
            <w:r>
              <w:rPr>
                <w:bCs/>
              </w:rPr>
              <w:t xml:space="preserve">Residential: </w:t>
            </w:r>
            <w:r w:rsidR="003F7E17">
              <w:rPr>
                <w:bCs/>
              </w:rPr>
              <w:t xml:space="preserve"> 2</w:t>
            </w:r>
            <w:r>
              <w:rPr>
                <w:bCs/>
              </w:rPr>
              <w:t>0</w:t>
            </w:r>
            <w:r w:rsidR="008A2F54">
              <w:rPr>
                <w:bCs/>
              </w:rPr>
              <w:t>2</w:t>
            </w:r>
            <w:r w:rsidR="006855A3">
              <w:rPr>
                <w:bCs/>
              </w:rPr>
              <w:t xml:space="preserve"> </w:t>
            </w:r>
            <w:r>
              <w:rPr>
                <w:bCs/>
              </w:rPr>
              <w:t>Multi Family Dwelling Units</w:t>
            </w:r>
          </w:p>
          <w:p w14:paraId="18178DF6" w14:textId="023CEB16" w:rsidR="000263A0" w:rsidRDefault="000263A0" w:rsidP="003964A8">
            <w:pPr>
              <w:jc w:val="both"/>
              <w:rPr>
                <w:bCs/>
              </w:rPr>
            </w:pPr>
            <w:r>
              <w:rPr>
                <w:bCs/>
              </w:rPr>
              <w:t>Commercial: 3.4 Acres</w:t>
            </w:r>
          </w:p>
          <w:p w14:paraId="76135639" w14:textId="10B94AA3" w:rsidR="0025177B" w:rsidRDefault="0025177B" w:rsidP="003964A8">
            <w:pPr>
              <w:jc w:val="both"/>
              <w:rPr>
                <w:bCs/>
              </w:rPr>
            </w:pPr>
            <w:r>
              <w:rPr>
                <w:bCs/>
              </w:rPr>
              <w:t>Open Space: 44%</w:t>
            </w:r>
          </w:p>
          <w:p w14:paraId="2F71028B" w14:textId="115DAF89" w:rsidR="0025177B" w:rsidRDefault="0025177B" w:rsidP="003964A8">
            <w:pPr>
              <w:jc w:val="both"/>
              <w:rPr>
                <w:bCs/>
              </w:rPr>
            </w:pPr>
            <w:r>
              <w:rPr>
                <w:bCs/>
              </w:rPr>
              <w:t>Development: 3 Phases</w:t>
            </w:r>
          </w:p>
          <w:p w14:paraId="5223D570" w14:textId="3D455C92" w:rsidR="0025177B" w:rsidRDefault="0025177B" w:rsidP="003964A8">
            <w:pPr>
              <w:jc w:val="both"/>
              <w:rPr>
                <w:bCs/>
              </w:rPr>
            </w:pPr>
            <w:r>
              <w:rPr>
                <w:bCs/>
              </w:rPr>
              <w:t xml:space="preserve">Private Roads: 50’ </w:t>
            </w:r>
          </w:p>
          <w:p w14:paraId="3F126E4B" w14:textId="77777777" w:rsidR="001002E3" w:rsidRDefault="00883D92" w:rsidP="001002E3">
            <w:pPr>
              <w:jc w:val="both"/>
            </w:pPr>
            <w:r>
              <w:t>The site will</w:t>
            </w:r>
            <w:r w:rsidR="001002E3">
              <w:t xml:space="preserve"> be serviced with the following utilities:</w:t>
            </w:r>
          </w:p>
          <w:p w14:paraId="359E9C8F" w14:textId="3EAEDA24" w:rsidR="001002E3" w:rsidRDefault="001002E3" w:rsidP="007260F8">
            <w:pPr>
              <w:pStyle w:val="ListParagraph"/>
              <w:numPr>
                <w:ilvl w:val="0"/>
                <w:numId w:val="3"/>
              </w:numPr>
              <w:spacing w:after="120"/>
              <w:contextualSpacing/>
              <w:rPr>
                <w:rFonts w:asciiTheme="minorHAnsi" w:hAnsiTheme="minorHAnsi" w:cstheme="minorHAnsi"/>
                <w:sz w:val="18"/>
                <w:szCs w:val="18"/>
              </w:rPr>
            </w:pPr>
            <w:r w:rsidRPr="003940C6">
              <w:rPr>
                <w:rFonts w:asciiTheme="minorHAnsi" w:hAnsiTheme="minorHAnsi" w:cstheme="minorHAnsi"/>
                <w:sz w:val="18"/>
                <w:szCs w:val="18"/>
              </w:rPr>
              <w:t>City of Akron Water</w:t>
            </w:r>
          </w:p>
          <w:p w14:paraId="54F3799C" w14:textId="6C06725B" w:rsidR="000263A0" w:rsidRPr="000263A0" w:rsidRDefault="002A495D" w:rsidP="007260F8">
            <w:pPr>
              <w:pStyle w:val="ListParagraph"/>
              <w:numPr>
                <w:ilvl w:val="0"/>
                <w:numId w:val="3"/>
              </w:numPr>
              <w:spacing w:after="120"/>
              <w:contextualSpacing/>
              <w:rPr>
                <w:rFonts w:asciiTheme="minorHAnsi" w:hAnsiTheme="minorHAnsi" w:cstheme="minorHAnsi"/>
                <w:sz w:val="18"/>
                <w:szCs w:val="18"/>
              </w:rPr>
            </w:pPr>
            <w:r>
              <w:rPr>
                <w:rFonts w:asciiTheme="minorHAnsi" w:hAnsiTheme="minorHAnsi" w:cstheme="minorHAnsi"/>
                <w:sz w:val="18"/>
                <w:szCs w:val="18"/>
              </w:rPr>
              <w:t>City of Akron Sewer</w:t>
            </w:r>
          </w:p>
          <w:p w14:paraId="20E8DF2F" w14:textId="2F6E82A6" w:rsidR="001002E3" w:rsidRPr="003940C6" w:rsidRDefault="001002E3" w:rsidP="007260F8">
            <w:pPr>
              <w:pStyle w:val="ListParagraph"/>
              <w:numPr>
                <w:ilvl w:val="0"/>
                <w:numId w:val="3"/>
              </w:numPr>
              <w:spacing w:after="120"/>
              <w:contextualSpacing/>
              <w:rPr>
                <w:rFonts w:asciiTheme="minorHAnsi" w:hAnsiTheme="minorHAnsi" w:cstheme="minorHAnsi"/>
                <w:sz w:val="18"/>
                <w:szCs w:val="18"/>
              </w:rPr>
            </w:pPr>
            <w:r w:rsidRPr="003940C6">
              <w:rPr>
                <w:rFonts w:asciiTheme="minorHAnsi" w:hAnsiTheme="minorHAnsi" w:cstheme="minorHAnsi"/>
                <w:sz w:val="18"/>
                <w:szCs w:val="18"/>
              </w:rPr>
              <w:t>First Energy Electric</w:t>
            </w:r>
          </w:p>
          <w:p w14:paraId="20C6E19F" w14:textId="619B82A3" w:rsidR="001002E3" w:rsidRPr="003940C6" w:rsidRDefault="001002E3" w:rsidP="007260F8">
            <w:pPr>
              <w:pStyle w:val="ListParagraph"/>
              <w:numPr>
                <w:ilvl w:val="0"/>
                <w:numId w:val="3"/>
              </w:numPr>
              <w:spacing w:after="120"/>
              <w:contextualSpacing/>
              <w:rPr>
                <w:rFonts w:asciiTheme="minorHAnsi" w:hAnsiTheme="minorHAnsi" w:cstheme="minorHAnsi"/>
                <w:sz w:val="18"/>
                <w:szCs w:val="18"/>
              </w:rPr>
            </w:pPr>
            <w:r w:rsidRPr="003940C6">
              <w:rPr>
                <w:rFonts w:asciiTheme="minorHAnsi" w:hAnsiTheme="minorHAnsi" w:cstheme="minorHAnsi"/>
                <w:sz w:val="18"/>
                <w:szCs w:val="18"/>
              </w:rPr>
              <w:t>Dominion East Gas</w:t>
            </w:r>
          </w:p>
          <w:p w14:paraId="08CA588C" w14:textId="77777777" w:rsidR="001002E3" w:rsidRDefault="001002E3" w:rsidP="001002E3">
            <w:r>
              <w:t>Agencies or jurisdictions which will review and provide comments and/or services include:</w:t>
            </w:r>
          </w:p>
          <w:p w14:paraId="55B3A6C9" w14:textId="7078E4C8" w:rsidR="001002E3" w:rsidRPr="003940C6" w:rsidRDefault="001002E3" w:rsidP="007260F8">
            <w:pPr>
              <w:pStyle w:val="ListParagraph"/>
              <w:numPr>
                <w:ilvl w:val="0"/>
                <w:numId w:val="3"/>
              </w:numPr>
              <w:spacing w:after="120"/>
              <w:contextualSpacing/>
              <w:rPr>
                <w:rFonts w:asciiTheme="minorHAnsi" w:hAnsiTheme="minorHAnsi" w:cstheme="minorHAnsi"/>
                <w:sz w:val="18"/>
                <w:szCs w:val="18"/>
              </w:rPr>
            </w:pPr>
            <w:r w:rsidRPr="003940C6">
              <w:rPr>
                <w:rFonts w:asciiTheme="minorHAnsi" w:hAnsiTheme="minorHAnsi" w:cstheme="minorHAnsi"/>
                <w:sz w:val="18"/>
                <w:szCs w:val="18"/>
              </w:rPr>
              <w:t>Copley Fire</w:t>
            </w:r>
          </w:p>
          <w:p w14:paraId="68124223" w14:textId="0312E58B" w:rsidR="001002E3" w:rsidRDefault="001002E3" w:rsidP="007260F8">
            <w:pPr>
              <w:pStyle w:val="ListParagraph"/>
              <w:numPr>
                <w:ilvl w:val="0"/>
                <w:numId w:val="3"/>
              </w:numPr>
              <w:spacing w:after="120"/>
              <w:contextualSpacing/>
              <w:rPr>
                <w:rFonts w:asciiTheme="minorHAnsi" w:hAnsiTheme="minorHAnsi" w:cstheme="minorHAnsi"/>
                <w:sz w:val="18"/>
                <w:szCs w:val="18"/>
              </w:rPr>
            </w:pPr>
            <w:r w:rsidRPr="003940C6">
              <w:rPr>
                <w:rFonts w:asciiTheme="minorHAnsi" w:hAnsiTheme="minorHAnsi" w:cstheme="minorHAnsi"/>
                <w:sz w:val="18"/>
                <w:szCs w:val="18"/>
              </w:rPr>
              <w:t>Copley Service Dept.</w:t>
            </w:r>
          </w:p>
          <w:p w14:paraId="1F801FBE" w14:textId="2590B9D1" w:rsidR="001002E3" w:rsidRDefault="001002E3" w:rsidP="007260F8">
            <w:pPr>
              <w:pStyle w:val="ListParagraph"/>
              <w:numPr>
                <w:ilvl w:val="0"/>
                <w:numId w:val="3"/>
              </w:numPr>
              <w:spacing w:after="120"/>
              <w:contextualSpacing/>
              <w:rPr>
                <w:rFonts w:asciiTheme="minorHAnsi" w:hAnsiTheme="minorHAnsi" w:cstheme="minorHAnsi"/>
                <w:sz w:val="18"/>
                <w:szCs w:val="18"/>
              </w:rPr>
            </w:pPr>
            <w:r>
              <w:rPr>
                <w:rFonts w:asciiTheme="minorHAnsi" w:hAnsiTheme="minorHAnsi" w:cstheme="minorHAnsi"/>
                <w:sz w:val="18"/>
                <w:szCs w:val="18"/>
              </w:rPr>
              <w:t>Copley Police Dept.</w:t>
            </w:r>
          </w:p>
          <w:p w14:paraId="114E8C80" w14:textId="6643BB1B" w:rsidR="001002E3" w:rsidRPr="003940C6" w:rsidRDefault="001002E3" w:rsidP="007260F8">
            <w:pPr>
              <w:pStyle w:val="ListParagraph"/>
              <w:numPr>
                <w:ilvl w:val="0"/>
                <w:numId w:val="3"/>
              </w:numPr>
              <w:spacing w:after="120"/>
              <w:contextualSpacing/>
              <w:rPr>
                <w:rFonts w:asciiTheme="minorHAnsi" w:hAnsiTheme="minorHAnsi" w:cstheme="minorHAnsi"/>
                <w:sz w:val="18"/>
                <w:szCs w:val="18"/>
              </w:rPr>
            </w:pPr>
            <w:r>
              <w:rPr>
                <w:rFonts w:asciiTheme="minorHAnsi" w:hAnsiTheme="minorHAnsi" w:cstheme="minorHAnsi"/>
                <w:sz w:val="18"/>
                <w:szCs w:val="18"/>
              </w:rPr>
              <w:t>Copley Dept. of Community &amp; Economic Development</w:t>
            </w:r>
          </w:p>
          <w:p w14:paraId="0D70C120" w14:textId="01D64F96" w:rsidR="001002E3" w:rsidRPr="003940C6" w:rsidRDefault="001002E3" w:rsidP="007260F8">
            <w:pPr>
              <w:pStyle w:val="ListParagraph"/>
              <w:numPr>
                <w:ilvl w:val="0"/>
                <w:numId w:val="3"/>
              </w:numPr>
              <w:spacing w:after="120"/>
              <w:contextualSpacing/>
              <w:rPr>
                <w:rFonts w:asciiTheme="minorHAnsi" w:hAnsiTheme="minorHAnsi" w:cstheme="minorHAnsi"/>
                <w:sz w:val="18"/>
                <w:szCs w:val="18"/>
              </w:rPr>
            </w:pPr>
            <w:r w:rsidRPr="003940C6">
              <w:rPr>
                <w:rFonts w:asciiTheme="minorHAnsi" w:hAnsiTheme="minorHAnsi" w:cstheme="minorHAnsi"/>
                <w:sz w:val="18"/>
                <w:szCs w:val="18"/>
              </w:rPr>
              <w:t>Summit County Soil and Water Conservation</w:t>
            </w:r>
          </w:p>
          <w:p w14:paraId="427FEDC8" w14:textId="77777777" w:rsidR="001002E3" w:rsidRDefault="001002E3" w:rsidP="007260F8">
            <w:pPr>
              <w:pStyle w:val="ListParagraph"/>
              <w:numPr>
                <w:ilvl w:val="0"/>
                <w:numId w:val="3"/>
              </w:numPr>
              <w:spacing w:after="120"/>
              <w:contextualSpacing/>
              <w:rPr>
                <w:rFonts w:asciiTheme="minorHAnsi" w:hAnsiTheme="minorHAnsi" w:cstheme="minorHAnsi"/>
                <w:sz w:val="18"/>
                <w:szCs w:val="18"/>
              </w:rPr>
            </w:pPr>
            <w:r w:rsidRPr="003940C6">
              <w:rPr>
                <w:rFonts w:asciiTheme="minorHAnsi" w:hAnsiTheme="minorHAnsi" w:cstheme="minorHAnsi"/>
                <w:sz w:val="18"/>
                <w:szCs w:val="18"/>
              </w:rPr>
              <w:t>Summit County Engineer</w:t>
            </w:r>
          </w:p>
          <w:p w14:paraId="09A28FEB" w14:textId="77777777" w:rsidR="000263A0" w:rsidRDefault="000263A0" w:rsidP="007260F8">
            <w:pPr>
              <w:pStyle w:val="ListParagraph"/>
              <w:numPr>
                <w:ilvl w:val="0"/>
                <w:numId w:val="3"/>
              </w:numPr>
              <w:spacing w:after="120"/>
              <w:contextualSpacing/>
              <w:rPr>
                <w:rFonts w:asciiTheme="minorHAnsi" w:hAnsiTheme="minorHAnsi" w:cstheme="minorHAnsi"/>
                <w:sz w:val="18"/>
                <w:szCs w:val="18"/>
              </w:rPr>
            </w:pPr>
            <w:r>
              <w:rPr>
                <w:rFonts w:asciiTheme="minorHAnsi" w:hAnsiTheme="minorHAnsi" w:cstheme="minorHAnsi"/>
                <w:sz w:val="18"/>
                <w:szCs w:val="18"/>
              </w:rPr>
              <w:t>ODOT</w:t>
            </w:r>
          </w:p>
          <w:p w14:paraId="7BB58300" w14:textId="77777777" w:rsidR="002A495D" w:rsidRDefault="002A495D" w:rsidP="007260F8">
            <w:pPr>
              <w:pStyle w:val="ListParagraph"/>
              <w:numPr>
                <w:ilvl w:val="0"/>
                <w:numId w:val="3"/>
              </w:numPr>
              <w:spacing w:after="120"/>
              <w:contextualSpacing/>
              <w:rPr>
                <w:rFonts w:asciiTheme="minorHAnsi" w:hAnsiTheme="minorHAnsi" w:cstheme="minorHAnsi"/>
                <w:sz w:val="18"/>
                <w:szCs w:val="18"/>
              </w:rPr>
            </w:pPr>
            <w:r>
              <w:rPr>
                <w:rFonts w:asciiTheme="minorHAnsi" w:hAnsiTheme="minorHAnsi" w:cstheme="minorHAnsi"/>
                <w:sz w:val="18"/>
                <w:szCs w:val="18"/>
              </w:rPr>
              <w:t>Akron Regional Air Quality Division</w:t>
            </w:r>
          </w:p>
          <w:p w14:paraId="6B8066AB" w14:textId="77777777" w:rsidR="002A495D" w:rsidRDefault="002A495D" w:rsidP="007260F8">
            <w:pPr>
              <w:pStyle w:val="ListParagraph"/>
              <w:numPr>
                <w:ilvl w:val="0"/>
                <w:numId w:val="3"/>
              </w:numPr>
              <w:spacing w:after="120"/>
              <w:contextualSpacing/>
              <w:rPr>
                <w:rFonts w:asciiTheme="minorHAnsi" w:hAnsiTheme="minorHAnsi" w:cstheme="minorHAnsi"/>
                <w:sz w:val="18"/>
                <w:szCs w:val="18"/>
              </w:rPr>
            </w:pPr>
            <w:r>
              <w:rPr>
                <w:rFonts w:asciiTheme="minorHAnsi" w:hAnsiTheme="minorHAnsi" w:cstheme="minorHAnsi"/>
                <w:sz w:val="18"/>
                <w:szCs w:val="18"/>
              </w:rPr>
              <w:t>OH EPA</w:t>
            </w:r>
          </w:p>
          <w:p w14:paraId="35E4414C" w14:textId="77777777" w:rsidR="002A495D" w:rsidRDefault="002A495D" w:rsidP="007260F8">
            <w:pPr>
              <w:pStyle w:val="ListParagraph"/>
              <w:numPr>
                <w:ilvl w:val="0"/>
                <w:numId w:val="3"/>
              </w:numPr>
              <w:spacing w:after="120"/>
              <w:contextualSpacing/>
              <w:rPr>
                <w:rFonts w:asciiTheme="minorHAnsi" w:hAnsiTheme="minorHAnsi" w:cstheme="minorHAnsi"/>
                <w:sz w:val="18"/>
                <w:szCs w:val="18"/>
              </w:rPr>
            </w:pPr>
            <w:r>
              <w:rPr>
                <w:rFonts w:asciiTheme="minorHAnsi" w:hAnsiTheme="minorHAnsi" w:cstheme="minorHAnsi"/>
                <w:sz w:val="18"/>
                <w:szCs w:val="18"/>
              </w:rPr>
              <w:t>NEFCO</w:t>
            </w:r>
          </w:p>
          <w:p w14:paraId="56AEA792" w14:textId="7D028412" w:rsidR="00AE5DE2" w:rsidRPr="000263A0" w:rsidRDefault="00AE5DE2" w:rsidP="007260F8">
            <w:pPr>
              <w:pStyle w:val="ListParagraph"/>
              <w:numPr>
                <w:ilvl w:val="0"/>
                <w:numId w:val="3"/>
              </w:numPr>
              <w:spacing w:after="120"/>
              <w:contextualSpacing/>
              <w:rPr>
                <w:rFonts w:asciiTheme="minorHAnsi" w:hAnsiTheme="minorHAnsi" w:cstheme="minorHAnsi"/>
                <w:sz w:val="18"/>
                <w:szCs w:val="18"/>
              </w:rPr>
            </w:pPr>
            <w:r>
              <w:rPr>
                <w:rFonts w:asciiTheme="minorHAnsi" w:hAnsiTheme="minorHAnsi" w:cstheme="minorHAnsi"/>
                <w:sz w:val="18"/>
                <w:szCs w:val="18"/>
              </w:rPr>
              <w:t>City of Fairlawn (Ridgewood Road)</w:t>
            </w:r>
          </w:p>
        </w:tc>
      </w:tr>
      <w:tr w:rsidR="00E83919" w14:paraId="40A49889" w14:textId="77777777" w:rsidTr="00593114">
        <w:tc>
          <w:tcPr>
            <w:tcW w:w="4045" w:type="dxa"/>
          </w:tcPr>
          <w:p w14:paraId="5F18C675" w14:textId="52E53A50" w:rsidR="00E83919" w:rsidRDefault="00E83919" w:rsidP="008A633A">
            <w:r>
              <w:t>SUMMIT COUNTY ENGINEERS</w:t>
            </w:r>
          </w:p>
          <w:p w14:paraId="3EFAEFB8" w14:textId="5B26C475" w:rsidR="00BA2B68" w:rsidRDefault="00BA2B68" w:rsidP="008A633A">
            <w:r>
              <w:t>CITY OF FAIRLAWN</w:t>
            </w:r>
          </w:p>
          <w:p w14:paraId="29E8E842" w14:textId="0CF62BAE" w:rsidR="003D72D5" w:rsidRDefault="003D72D5" w:rsidP="008A633A"/>
        </w:tc>
        <w:tc>
          <w:tcPr>
            <w:tcW w:w="5305" w:type="dxa"/>
          </w:tcPr>
          <w:p w14:paraId="6722F6FA" w14:textId="417A9901" w:rsidR="00E83919" w:rsidRDefault="00BB2B3E" w:rsidP="00E83919">
            <w:r>
              <w:t xml:space="preserve">Storm Water Analysis </w:t>
            </w:r>
            <w:r w:rsidR="008A2F54">
              <w:t>(SWPPP)</w:t>
            </w:r>
          </w:p>
          <w:p w14:paraId="4D18849F" w14:textId="39F1AF52" w:rsidR="00F7540C" w:rsidRPr="00F7540C" w:rsidRDefault="00BB2B3E" w:rsidP="000263A0">
            <w:r>
              <w:t xml:space="preserve">Traffic </w:t>
            </w:r>
            <w:r w:rsidR="000263A0">
              <w:t>Impact Study</w:t>
            </w:r>
            <w:r w:rsidR="00A132DF">
              <w:t>-In Progress</w:t>
            </w:r>
          </w:p>
        </w:tc>
      </w:tr>
      <w:tr w:rsidR="00E83919" w14:paraId="71EA1936" w14:textId="77777777" w:rsidTr="00593114">
        <w:tc>
          <w:tcPr>
            <w:tcW w:w="4045" w:type="dxa"/>
          </w:tcPr>
          <w:p w14:paraId="057C9245" w14:textId="70595956" w:rsidR="00E83919" w:rsidRDefault="00E83919" w:rsidP="008A633A">
            <w:r>
              <w:t>SUMMIT SOIL &amp; WATER CONSERVATION DISTRICT</w:t>
            </w:r>
          </w:p>
          <w:p w14:paraId="2EC51CB9" w14:textId="0703F23D" w:rsidR="00BC6204" w:rsidRDefault="00BC6204" w:rsidP="008A633A">
            <w:r>
              <w:t>ARMY CORP</w:t>
            </w:r>
          </w:p>
          <w:p w14:paraId="1280CB14" w14:textId="1B60EF1E" w:rsidR="003D72D5" w:rsidRDefault="003D72D5" w:rsidP="008A633A"/>
        </w:tc>
        <w:tc>
          <w:tcPr>
            <w:tcW w:w="5305" w:type="dxa"/>
          </w:tcPr>
          <w:p w14:paraId="70C21F26" w14:textId="7CBF5E08" w:rsidR="00F7540C" w:rsidRDefault="00F7540C" w:rsidP="00F7540C">
            <w:r>
              <w:t>Storm Water Management</w:t>
            </w:r>
            <w:r w:rsidR="008A2F54">
              <w:t xml:space="preserve"> (SWPPP)</w:t>
            </w:r>
          </w:p>
          <w:p w14:paraId="7ADBDBF7" w14:textId="77777777" w:rsidR="006344A4" w:rsidRDefault="00F7540C" w:rsidP="00F7540C">
            <w:pPr>
              <w:jc w:val="both"/>
            </w:pPr>
            <w:r>
              <w:t>Tree Clearing</w:t>
            </w:r>
          </w:p>
          <w:p w14:paraId="3F671DAC" w14:textId="0BD57F39" w:rsidR="00F7540C" w:rsidRDefault="00F7540C" w:rsidP="00F7540C">
            <w:pPr>
              <w:jc w:val="both"/>
              <w:rPr>
                <w:bCs/>
              </w:rPr>
            </w:pPr>
            <w:r>
              <w:rPr>
                <w:bCs/>
              </w:rPr>
              <w:t>Wetland Delineation</w:t>
            </w:r>
            <w:r w:rsidR="006D52C6">
              <w:rPr>
                <w:bCs/>
              </w:rPr>
              <w:t xml:space="preserve">-Submitted to Army Corp of Engineers. Jurisdictional Delineation </w:t>
            </w:r>
            <w:r w:rsidR="003D2079">
              <w:rPr>
                <w:bCs/>
              </w:rPr>
              <w:t>received</w:t>
            </w:r>
            <w:r w:rsidR="004C073E">
              <w:rPr>
                <w:bCs/>
              </w:rPr>
              <w:t xml:space="preserve"> for Parcels 1501214 &amp; 1501945</w:t>
            </w:r>
            <w:r w:rsidR="003D2079">
              <w:rPr>
                <w:bCs/>
              </w:rPr>
              <w:t xml:space="preserve"> Require delineation for Ridgewood Road parcel</w:t>
            </w:r>
            <w:r w:rsidR="004C073E">
              <w:rPr>
                <w:bCs/>
              </w:rPr>
              <w:t xml:space="preserve"> 1507374</w:t>
            </w:r>
            <w:r w:rsidR="003D2079">
              <w:rPr>
                <w:bCs/>
              </w:rPr>
              <w:t>-In progress</w:t>
            </w:r>
            <w:r w:rsidR="006D52C6">
              <w:rPr>
                <w:bCs/>
              </w:rPr>
              <w:t xml:space="preserve"> </w:t>
            </w:r>
          </w:p>
        </w:tc>
      </w:tr>
      <w:tr w:rsidR="00BF55C7" w14:paraId="2E23CB4B" w14:textId="77777777" w:rsidTr="00593114">
        <w:tc>
          <w:tcPr>
            <w:tcW w:w="4045" w:type="dxa"/>
          </w:tcPr>
          <w:p w14:paraId="3CD622A1" w14:textId="77777777" w:rsidR="00BF55C7" w:rsidRDefault="00F816C3" w:rsidP="008A633A">
            <w:r>
              <w:t>ARCHITECTURAL REVIEW BOARD</w:t>
            </w:r>
          </w:p>
        </w:tc>
        <w:tc>
          <w:tcPr>
            <w:tcW w:w="5305" w:type="dxa"/>
          </w:tcPr>
          <w:p w14:paraId="2306B964" w14:textId="77777777" w:rsidR="00DD647A" w:rsidRDefault="008A2F54" w:rsidP="00DD647A">
            <w:pPr>
              <w:rPr>
                <w:bCs/>
              </w:rPr>
            </w:pPr>
            <w:r>
              <w:rPr>
                <w:bCs/>
              </w:rPr>
              <w:t>Major Site Plan</w:t>
            </w:r>
          </w:p>
          <w:p w14:paraId="6BD73B9A" w14:textId="77777777" w:rsidR="008A2F54" w:rsidRDefault="008A2F54" w:rsidP="00DD647A">
            <w:pPr>
              <w:rPr>
                <w:bCs/>
              </w:rPr>
            </w:pPr>
            <w:r>
              <w:rPr>
                <w:bCs/>
              </w:rPr>
              <w:t>Landscape Plan</w:t>
            </w:r>
          </w:p>
          <w:p w14:paraId="285709E8" w14:textId="39320E3C" w:rsidR="008A2F54" w:rsidRPr="00DD647A" w:rsidRDefault="008A2F54" w:rsidP="00DD647A">
            <w:pPr>
              <w:rPr>
                <w:bCs/>
              </w:rPr>
            </w:pPr>
            <w:r>
              <w:rPr>
                <w:bCs/>
              </w:rPr>
              <w:t>Tree Preservation Plan</w:t>
            </w:r>
          </w:p>
        </w:tc>
      </w:tr>
      <w:tr w:rsidR="00F127D6" w14:paraId="56094345" w14:textId="77777777" w:rsidTr="00593114">
        <w:tc>
          <w:tcPr>
            <w:tcW w:w="4045" w:type="dxa"/>
          </w:tcPr>
          <w:p w14:paraId="042664EC" w14:textId="77777777" w:rsidR="00F127D6" w:rsidRDefault="00F127D6" w:rsidP="008A633A">
            <w:r>
              <w:t>INITIATED BY</w:t>
            </w:r>
          </w:p>
        </w:tc>
        <w:tc>
          <w:tcPr>
            <w:tcW w:w="5305" w:type="dxa"/>
          </w:tcPr>
          <w:p w14:paraId="4FFA728C" w14:textId="77777777" w:rsidR="00F127D6" w:rsidRPr="00F127D6" w:rsidRDefault="00F127D6" w:rsidP="008A633A">
            <w:r w:rsidRPr="00F127D6">
              <w:t>Applicant</w:t>
            </w:r>
          </w:p>
        </w:tc>
      </w:tr>
      <w:tr w:rsidR="009800A7" w14:paraId="1EFE6604" w14:textId="77777777" w:rsidTr="00593114">
        <w:tc>
          <w:tcPr>
            <w:tcW w:w="4045" w:type="dxa"/>
          </w:tcPr>
          <w:p w14:paraId="3C6682D0" w14:textId="77777777" w:rsidR="009800A7" w:rsidRDefault="009800A7" w:rsidP="008A633A">
            <w:r>
              <w:t>DECISION TYPE</w:t>
            </w:r>
          </w:p>
        </w:tc>
        <w:tc>
          <w:tcPr>
            <w:tcW w:w="5305" w:type="dxa"/>
          </w:tcPr>
          <w:p w14:paraId="43B529BF" w14:textId="7ECB0094" w:rsidR="009800A7" w:rsidRDefault="006B04D4" w:rsidP="008A633A">
            <w:sdt>
              <w:sdtPr>
                <w:id w:val="1732886059"/>
                <w14:checkbox>
                  <w14:checked w14:val="1"/>
                  <w14:checkedState w14:val="2612" w14:font="MS Gothic"/>
                  <w14:uncheckedState w14:val="2610" w14:font="MS Gothic"/>
                </w14:checkbox>
              </w:sdtPr>
              <w:sdtEndPr/>
              <w:sdtContent>
                <w:r w:rsidR="000263A0">
                  <w:rPr>
                    <w:rFonts w:ascii="MS Gothic" w:eastAsia="MS Gothic" w:hAnsi="MS Gothic" w:hint="eastAsia"/>
                  </w:rPr>
                  <w:t>☒</w:t>
                </w:r>
              </w:sdtContent>
            </w:sdt>
            <w:r w:rsidR="009800A7">
              <w:t>Informational</w:t>
            </w:r>
          </w:p>
          <w:p w14:paraId="180F6978" w14:textId="1165D509" w:rsidR="009800A7" w:rsidRDefault="006B04D4" w:rsidP="008A633A">
            <w:sdt>
              <w:sdtPr>
                <w:id w:val="-845631121"/>
                <w14:checkbox>
                  <w14:checked w14:val="1"/>
                  <w14:checkedState w14:val="2612" w14:font="MS Gothic"/>
                  <w14:uncheckedState w14:val="2610" w14:font="MS Gothic"/>
                </w14:checkbox>
              </w:sdtPr>
              <w:sdtEndPr/>
              <w:sdtContent>
                <w:r w:rsidR="000263A0">
                  <w:rPr>
                    <w:rFonts w:ascii="MS Gothic" w:eastAsia="MS Gothic" w:hAnsi="MS Gothic" w:hint="eastAsia"/>
                  </w:rPr>
                  <w:t>☒</w:t>
                </w:r>
              </w:sdtContent>
            </w:sdt>
            <w:r w:rsidR="009800A7">
              <w:t>Direction</w:t>
            </w:r>
          </w:p>
          <w:p w14:paraId="224DD558" w14:textId="1ACE2312" w:rsidR="009800A7" w:rsidRPr="003F543E" w:rsidRDefault="006B04D4" w:rsidP="008A633A">
            <w:sdt>
              <w:sdtPr>
                <w:id w:val="1541941143"/>
                <w14:checkbox>
                  <w14:checked w14:val="0"/>
                  <w14:checkedState w14:val="2612" w14:font="MS Gothic"/>
                  <w14:uncheckedState w14:val="2610" w14:font="MS Gothic"/>
                </w14:checkbox>
              </w:sdtPr>
              <w:sdtEndPr/>
              <w:sdtContent>
                <w:r w:rsidR="000263A0">
                  <w:rPr>
                    <w:rFonts w:ascii="MS Gothic" w:eastAsia="MS Gothic" w:hAnsi="MS Gothic" w:hint="eastAsia"/>
                  </w:rPr>
                  <w:t>☐</w:t>
                </w:r>
              </w:sdtContent>
            </w:sdt>
            <w:r w:rsidR="009800A7" w:rsidRPr="003F543E">
              <w:t>Action</w:t>
            </w:r>
          </w:p>
        </w:tc>
      </w:tr>
      <w:tr w:rsidR="009800A7" w14:paraId="737620A0" w14:textId="77777777" w:rsidTr="00593114">
        <w:tc>
          <w:tcPr>
            <w:tcW w:w="4045" w:type="dxa"/>
          </w:tcPr>
          <w:p w14:paraId="209C6126" w14:textId="77777777" w:rsidR="009800A7" w:rsidRDefault="005B0004" w:rsidP="008A633A">
            <w:r>
              <w:lastRenderedPageBreak/>
              <w:t>LAND AREA</w:t>
            </w:r>
          </w:p>
        </w:tc>
        <w:tc>
          <w:tcPr>
            <w:tcW w:w="5305" w:type="dxa"/>
          </w:tcPr>
          <w:p w14:paraId="7C10B3EC" w14:textId="28DDF9D2" w:rsidR="000263A0" w:rsidRDefault="000263A0" w:rsidP="000263A0">
            <w:pPr>
              <w:rPr>
                <w:rFonts w:cstheme="minorHAnsi"/>
              </w:rPr>
            </w:pPr>
            <w:r>
              <w:rPr>
                <w:rFonts w:cstheme="minorHAnsi"/>
              </w:rPr>
              <w:t>Parcel 1501214-52.2 A</w:t>
            </w:r>
          </w:p>
          <w:p w14:paraId="66C5C0D5" w14:textId="4B839986" w:rsidR="00164927" w:rsidRDefault="00164927" w:rsidP="000263A0">
            <w:pPr>
              <w:rPr>
                <w:rFonts w:cstheme="minorHAnsi"/>
              </w:rPr>
            </w:pPr>
            <w:r>
              <w:rPr>
                <w:rFonts w:eastAsia="MS Gothic" w:cstheme="minorHAnsi"/>
              </w:rPr>
              <w:t>Parcel 1501945-1.0 A</w:t>
            </w:r>
          </w:p>
          <w:p w14:paraId="4C2CF314" w14:textId="2D72D18E" w:rsidR="00F7540C" w:rsidRPr="00164927" w:rsidRDefault="000263A0" w:rsidP="000263A0">
            <w:pPr>
              <w:rPr>
                <w:rFonts w:cstheme="minorHAnsi"/>
              </w:rPr>
            </w:pPr>
            <w:r>
              <w:rPr>
                <w:rFonts w:cstheme="minorHAnsi"/>
              </w:rPr>
              <w:t>Parcel 1507374-2.5 A</w:t>
            </w:r>
          </w:p>
        </w:tc>
      </w:tr>
      <w:tr w:rsidR="009800A7" w14:paraId="4A6DC625" w14:textId="77777777" w:rsidTr="00593114">
        <w:tc>
          <w:tcPr>
            <w:tcW w:w="4045" w:type="dxa"/>
          </w:tcPr>
          <w:p w14:paraId="15CE9C94" w14:textId="77777777" w:rsidR="009800A7" w:rsidRDefault="009800A7" w:rsidP="008A633A">
            <w:r>
              <w:t>CODE REFERENCES</w:t>
            </w:r>
          </w:p>
        </w:tc>
        <w:tc>
          <w:tcPr>
            <w:tcW w:w="5305" w:type="dxa"/>
          </w:tcPr>
          <w:p w14:paraId="31EB056B" w14:textId="44471D71" w:rsidR="00C63E86" w:rsidRDefault="00164927" w:rsidP="005A4F63">
            <w:r>
              <w:t>NEW: Article 4, Section 4.08 Pigeon Creek MUCD</w:t>
            </w:r>
          </w:p>
          <w:p w14:paraId="203BAF37" w14:textId="77777777" w:rsidR="003F7E17" w:rsidRDefault="003F7E17" w:rsidP="005A4F63">
            <w:r>
              <w:t>A</w:t>
            </w:r>
            <w:r w:rsidR="003F712D">
              <w:t>rticle 9-Parking</w:t>
            </w:r>
          </w:p>
          <w:p w14:paraId="02AB3356" w14:textId="5433448D" w:rsidR="003F712D" w:rsidRDefault="003F712D" w:rsidP="005A4F63">
            <w:r>
              <w:t>Article 14-Landscaping Buffering and Screening</w:t>
            </w:r>
          </w:p>
          <w:p w14:paraId="4DD9BC66" w14:textId="74DE409E" w:rsidR="00581EE7" w:rsidRDefault="00581EE7" w:rsidP="005A4F63">
            <w:r>
              <w:t>Article 15-Riparian Setback Standards</w:t>
            </w:r>
          </w:p>
          <w:p w14:paraId="7CDD21FC" w14:textId="77777777" w:rsidR="003F712D" w:rsidRPr="005A4F63" w:rsidRDefault="003F712D" w:rsidP="005A4F63">
            <w:r>
              <w:t>Article 16-Tree Preservation</w:t>
            </w:r>
          </w:p>
        </w:tc>
      </w:tr>
      <w:tr w:rsidR="00F22222" w14:paraId="4FB1450A" w14:textId="77777777" w:rsidTr="00593114">
        <w:tc>
          <w:tcPr>
            <w:tcW w:w="4045" w:type="dxa"/>
          </w:tcPr>
          <w:p w14:paraId="7642C70F" w14:textId="3EC30F3B" w:rsidR="00F22222" w:rsidRDefault="00F22222" w:rsidP="008A633A">
            <w:r>
              <w:t xml:space="preserve">AUTHORITY </w:t>
            </w:r>
          </w:p>
        </w:tc>
        <w:tc>
          <w:tcPr>
            <w:tcW w:w="5305" w:type="dxa"/>
          </w:tcPr>
          <w:p w14:paraId="7ADB71FF" w14:textId="079C38E0" w:rsidR="00F22222" w:rsidRDefault="00CC5C80" w:rsidP="005A4F63">
            <w:r>
              <w:t>ORC 519.021-Planned-unit development regulations.</w:t>
            </w:r>
          </w:p>
        </w:tc>
      </w:tr>
      <w:tr w:rsidR="009800A7" w14:paraId="130F8A63" w14:textId="77777777" w:rsidTr="00593114">
        <w:tc>
          <w:tcPr>
            <w:tcW w:w="4045" w:type="dxa"/>
          </w:tcPr>
          <w:p w14:paraId="7057651C" w14:textId="77777777" w:rsidR="009800A7" w:rsidRDefault="009800A7" w:rsidP="008A633A">
            <w:r>
              <w:t>GENERAL LOCATION</w:t>
            </w:r>
          </w:p>
        </w:tc>
        <w:tc>
          <w:tcPr>
            <w:tcW w:w="5305" w:type="dxa"/>
          </w:tcPr>
          <w:p w14:paraId="63CEE40C" w14:textId="58A07851" w:rsidR="009800A7" w:rsidRDefault="00F7540C" w:rsidP="00EB78F4">
            <w:pPr>
              <w:jc w:val="both"/>
            </w:pPr>
            <w:r>
              <w:t>S Cleveland Massillon Road/Ridgewood Road</w:t>
            </w:r>
          </w:p>
        </w:tc>
      </w:tr>
      <w:tr w:rsidR="00210AB4" w14:paraId="15A08897" w14:textId="77777777" w:rsidTr="00593114">
        <w:tc>
          <w:tcPr>
            <w:tcW w:w="4045" w:type="dxa"/>
          </w:tcPr>
          <w:p w14:paraId="29B74F0A" w14:textId="5D2AEB73" w:rsidR="00210AB4" w:rsidRDefault="008A2F54" w:rsidP="008A633A">
            <w:r>
              <w:t>ZONING</w:t>
            </w:r>
          </w:p>
        </w:tc>
        <w:tc>
          <w:tcPr>
            <w:tcW w:w="5305" w:type="dxa"/>
          </w:tcPr>
          <w:p w14:paraId="5D23B652" w14:textId="77777777" w:rsidR="00210AB4" w:rsidRDefault="00210AB4" w:rsidP="005E20FB">
            <w:pPr>
              <w:tabs>
                <w:tab w:val="right" w:pos="5017"/>
              </w:tabs>
            </w:pPr>
            <w:r>
              <w:t>MUCD (Mixed Use Compact Development District)</w:t>
            </w:r>
          </w:p>
          <w:p w14:paraId="785FFE02" w14:textId="586B21E7" w:rsidR="000263A0" w:rsidRDefault="00F7540C" w:rsidP="005E20FB">
            <w:pPr>
              <w:tabs>
                <w:tab w:val="right" w:pos="5017"/>
              </w:tabs>
            </w:pPr>
            <w:r>
              <w:t>Article 4, Section 4.08 Pigeon Creek MUCD</w:t>
            </w:r>
          </w:p>
        </w:tc>
      </w:tr>
      <w:tr w:rsidR="00B952D7" w14:paraId="03B941D4" w14:textId="77777777" w:rsidTr="00593114">
        <w:tc>
          <w:tcPr>
            <w:tcW w:w="4045" w:type="dxa"/>
          </w:tcPr>
          <w:p w14:paraId="6E0B1607" w14:textId="2F2B7FC1" w:rsidR="00B952D7" w:rsidRDefault="00B952D7" w:rsidP="008A633A">
            <w:r>
              <w:t>PUBLIC NOTICE</w:t>
            </w:r>
          </w:p>
        </w:tc>
        <w:tc>
          <w:tcPr>
            <w:tcW w:w="5305" w:type="dxa"/>
          </w:tcPr>
          <w:p w14:paraId="76AD2D7E" w14:textId="77777777" w:rsidR="007B5191" w:rsidRDefault="008A2F54" w:rsidP="005E20FB">
            <w:pPr>
              <w:tabs>
                <w:tab w:val="right" w:pos="5017"/>
              </w:tabs>
            </w:pPr>
            <w:r>
              <w:t>West Side Leader</w:t>
            </w:r>
          </w:p>
          <w:p w14:paraId="64728244" w14:textId="77777777" w:rsidR="008A2F54" w:rsidRDefault="008A2F54" w:rsidP="005E20FB">
            <w:pPr>
              <w:tabs>
                <w:tab w:val="right" w:pos="5017"/>
              </w:tabs>
            </w:pPr>
            <w:r>
              <w:t>Landowner Notification</w:t>
            </w:r>
          </w:p>
          <w:p w14:paraId="3A590247" w14:textId="4DE6CD96" w:rsidR="008A2F54" w:rsidRDefault="008A2F54" w:rsidP="005E20FB">
            <w:pPr>
              <w:tabs>
                <w:tab w:val="right" w:pos="5017"/>
              </w:tabs>
            </w:pPr>
            <w:r>
              <w:t>Property Signs</w:t>
            </w:r>
          </w:p>
        </w:tc>
      </w:tr>
      <w:tr w:rsidR="00B952D7" w14:paraId="56D102A6" w14:textId="77777777" w:rsidTr="00593114">
        <w:tc>
          <w:tcPr>
            <w:tcW w:w="4045" w:type="dxa"/>
          </w:tcPr>
          <w:p w14:paraId="083AEE9B" w14:textId="13A411CA" w:rsidR="00B952D7" w:rsidRDefault="00B952D7" w:rsidP="008A633A">
            <w:r>
              <w:t>PUBLIC COMMENTS</w:t>
            </w:r>
          </w:p>
        </w:tc>
        <w:tc>
          <w:tcPr>
            <w:tcW w:w="5305" w:type="dxa"/>
          </w:tcPr>
          <w:p w14:paraId="57E066B5" w14:textId="68DE10C8" w:rsidR="001E6D9A" w:rsidRPr="003310A9" w:rsidRDefault="00570733" w:rsidP="003310A9">
            <w:pPr>
              <w:rPr>
                <w:rFonts w:ascii="Arial" w:hAnsi="Arial" w:cs="Arial"/>
                <w:szCs w:val="18"/>
              </w:rPr>
            </w:pPr>
            <w:r>
              <w:rPr>
                <w:b/>
                <w:szCs w:val="28"/>
              </w:rPr>
              <w:t>Parcels 1502061/1504943 and 0903921</w:t>
            </w:r>
          </w:p>
        </w:tc>
      </w:tr>
      <w:tr w:rsidR="002D183D" w14:paraId="4F340037" w14:textId="77777777" w:rsidTr="00593114">
        <w:tc>
          <w:tcPr>
            <w:tcW w:w="4045" w:type="dxa"/>
          </w:tcPr>
          <w:p w14:paraId="25467D55" w14:textId="4FC6DECB" w:rsidR="002D183D" w:rsidRDefault="002D183D" w:rsidP="008A633A">
            <w:r>
              <w:t>PUBLIC SITE VISIT</w:t>
            </w:r>
          </w:p>
        </w:tc>
        <w:tc>
          <w:tcPr>
            <w:tcW w:w="5305" w:type="dxa"/>
          </w:tcPr>
          <w:p w14:paraId="1C42F169" w14:textId="5731182B" w:rsidR="002D183D" w:rsidRPr="008A2F54" w:rsidRDefault="008A2F54" w:rsidP="00B952D7">
            <w:pPr>
              <w:pStyle w:val="TipText"/>
              <w:jc w:val="both"/>
              <w:rPr>
                <w:rFonts w:ascii="Arial" w:hAnsi="Arial" w:cs="Arial"/>
                <w:i w:val="0"/>
                <w:iCs w:val="0"/>
                <w:color w:val="404040" w:themeColor="text1" w:themeTint="BF"/>
                <w:sz w:val="18"/>
                <w:szCs w:val="18"/>
              </w:rPr>
            </w:pPr>
            <w:r w:rsidRPr="008A2F54">
              <w:rPr>
                <w:rFonts w:ascii="Arial" w:hAnsi="Arial" w:cs="Arial"/>
                <w:i w:val="0"/>
                <w:iCs w:val="0"/>
                <w:color w:val="404040" w:themeColor="text1" w:themeTint="BF"/>
                <w:sz w:val="18"/>
                <w:szCs w:val="18"/>
              </w:rPr>
              <w:t>To Be Determined</w:t>
            </w:r>
          </w:p>
        </w:tc>
      </w:tr>
      <w:tr w:rsidR="00B952D7" w:rsidRPr="003D2079" w14:paraId="0CCB7207" w14:textId="77777777" w:rsidTr="00593114">
        <w:tc>
          <w:tcPr>
            <w:tcW w:w="4045" w:type="dxa"/>
          </w:tcPr>
          <w:p w14:paraId="6D05CE8B" w14:textId="24A298C3" w:rsidR="00B952D7" w:rsidRPr="003D2079" w:rsidRDefault="00B952D7" w:rsidP="008A633A">
            <w:pPr>
              <w:rPr>
                <w:rFonts w:ascii="Arial" w:hAnsi="Arial" w:cs="Arial"/>
                <w:szCs w:val="18"/>
              </w:rPr>
            </w:pPr>
            <w:r w:rsidRPr="003D2079">
              <w:rPr>
                <w:rFonts w:ascii="Arial" w:hAnsi="Arial" w:cs="Arial"/>
                <w:szCs w:val="18"/>
              </w:rPr>
              <w:t>DEPARTMENT OF COMMUNITY &amp; ECONOMIC DEVELOPMENT</w:t>
            </w:r>
          </w:p>
        </w:tc>
        <w:tc>
          <w:tcPr>
            <w:tcW w:w="5305" w:type="dxa"/>
          </w:tcPr>
          <w:p w14:paraId="5FB7C5FA" w14:textId="77777777" w:rsidR="003D2079" w:rsidRPr="003D2079" w:rsidRDefault="003D2079" w:rsidP="00570733">
            <w:pPr>
              <w:pStyle w:val="ListBullet"/>
            </w:pPr>
            <w:r w:rsidRPr="003D2079">
              <w:t>Substitute plantings as recommended by the ARB (flowering crabapple, white pine)</w:t>
            </w:r>
          </w:p>
          <w:p w14:paraId="2832FF7C" w14:textId="77777777" w:rsidR="003D2079" w:rsidRPr="003D2079" w:rsidRDefault="003D2079" w:rsidP="00570733">
            <w:pPr>
              <w:pStyle w:val="ListBullet"/>
            </w:pPr>
            <w:r w:rsidRPr="003D2079">
              <w:t>Ensure proposed street trees are appropriate size for proposed tree lawn</w:t>
            </w:r>
          </w:p>
          <w:p w14:paraId="477FEE98" w14:textId="77777777" w:rsidR="003D2079" w:rsidRPr="003D2079" w:rsidRDefault="003D2079" w:rsidP="00570733">
            <w:pPr>
              <w:pStyle w:val="ListBullet"/>
            </w:pPr>
            <w:r w:rsidRPr="003D2079">
              <w:t>Add buffer along abutting properties with residential dwellings</w:t>
            </w:r>
          </w:p>
          <w:p w14:paraId="11F1200D" w14:textId="77777777" w:rsidR="003D2079" w:rsidRPr="003D2079" w:rsidRDefault="003D2079" w:rsidP="00570733">
            <w:pPr>
              <w:pStyle w:val="ListBullet"/>
            </w:pPr>
            <w:r w:rsidRPr="003D2079">
              <w:t>Change to an 8’ shared use path (S Cleve Mass &amp; Ridgewood)</w:t>
            </w:r>
          </w:p>
          <w:p w14:paraId="6A675C9A" w14:textId="77777777" w:rsidR="003D2079" w:rsidRPr="003D2079" w:rsidRDefault="003D2079" w:rsidP="00570733">
            <w:pPr>
              <w:pStyle w:val="ListBullet"/>
            </w:pPr>
            <w:r w:rsidRPr="003D2079">
              <w:t>Add path/sidewalk along Ridgewood</w:t>
            </w:r>
          </w:p>
          <w:p w14:paraId="1A585D89" w14:textId="77777777" w:rsidR="003D2079" w:rsidRPr="003D2079" w:rsidRDefault="003D2079" w:rsidP="00570733">
            <w:pPr>
              <w:pStyle w:val="ListBullet"/>
            </w:pPr>
            <w:r w:rsidRPr="003D2079">
              <w:t>Add additional evergreens along Ridgewood and S. Cleve Mass</w:t>
            </w:r>
          </w:p>
          <w:p w14:paraId="33341F39" w14:textId="44C98D01" w:rsidR="003D2079" w:rsidRPr="003D2079" w:rsidRDefault="003D2079" w:rsidP="00570733">
            <w:pPr>
              <w:pStyle w:val="ListBullet"/>
            </w:pPr>
            <w:r w:rsidRPr="003D2079">
              <w:t>Call out mounding along Ridgewood and S. Cleve Mass</w:t>
            </w:r>
          </w:p>
          <w:p w14:paraId="6F9F8B3E" w14:textId="03333349" w:rsidR="003D2079" w:rsidRPr="003D2079" w:rsidRDefault="003D2079" w:rsidP="00570733">
            <w:pPr>
              <w:pStyle w:val="ListBullet"/>
            </w:pPr>
            <w:r w:rsidRPr="003D2079">
              <w:t xml:space="preserve">Fee in lieu of deposit to assist in future plantings for future sidewalk/shared use path installation within the Township </w:t>
            </w:r>
          </w:p>
          <w:p w14:paraId="62E4848B" w14:textId="5E433BC7" w:rsidR="003D2079" w:rsidRPr="003D2079" w:rsidRDefault="003D2079" w:rsidP="00570733">
            <w:pPr>
              <w:pStyle w:val="ListBullet"/>
            </w:pPr>
            <w:r w:rsidRPr="003D2079">
              <w:t>Call out traffic calming measures on site plan and include on site plan along Aisles A &amp; F</w:t>
            </w:r>
          </w:p>
          <w:p w14:paraId="4CF56FD2" w14:textId="54592D57" w:rsidR="003D2079" w:rsidRPr="003D2079" w:rsidRDefault="003D2079" w:rsidP="00570733">
            <w:pPr>
              <w:pStyle w:val="ListBullet"/>
            </w:pPr>
            <w:r w:rsidRPr="003D2079">
              <w:t xml:space="preserve">Article 9 calls for a minimum aisle width of 24’ for </w:t>
            </w:r>
            <w:proofErr w:type="gramStart"/>
            <w:r w:rsidRPr="003D2079">
              <w:t>two way</w:t>
            </w:r>
            <w:proofErr w:type="gramEnd"/>
            <w:r w:rsidRPr="003D2079">
              <w:t xml:space="preserve"> traffic flow. Revise the aisle from 22’ to 24’</w:t>
            </w:r>
          </w:p>
          <w:p w14:paraId="7ECF9B3C" w14:textId="77777777" w:rsidR="003D2079" w:rsidRPr="003D2079" w:rsidRDefault="003D2079" w:rsidP="00570733">
            <w:pPr>
              <w:pStyle w:val="ListBullet"/>
            </w:pPr>
            <w:r w:rsidRPr="003D2079">
              <w:t xml:space="preserve">Include Guest Parking near Aisles A &amp; J </w:t>
            </w:r>
          </w:p>
          <w:p w14:paraId="7D8345BA" w14:textId="77777777" w:rsidR="003D2079" w:rsidRPr="003D2079" w:rsidRDefault="003D2079" w:rsidP="00570733">
            <w:pPr>
              <w:pStyle w:val="ListBullet"/>
              <w:numPr>
                <w:ilvl w:val="0"/>
                <w:numId w:val="0"/>
              </w:numPr>
            </w:pPr>
          </w:p>
          <w:p w14:paraId="7C1CA24B" w14:textId="7C2D5099" w:rsidR="003D2079" w:rsidRPr="003D2079" w:rsidRDefault="003D2079" w:rsidP="00570733">
            <w:pPr>
              <w:pStyle w:val="ListBullet"/>
            </w:pPr>
            <w:r w:rsidRPr="003D2079">
              <w:t>Build out Aisles D &amp; E in Phase 1 for fire turn arounds</w:t>
            </w:r>
          </w:p>
          <w:p w14:paraId="65A81174" w14:textId="7179F04B" w:rsidR="003D2079" w:rsidRPr="003D2079" w:rsidRDefault="003D2079" w:rsidP="00570733">
            <w:pPr>
              <w:pStyle w:val="ListBullet"/>
            </w:pPr>
            <w:r w:rsidRPr="003D2079">
              <w:t>Recommend installation of turn lane on S. Cleveland Massillon Road with construction of Phase 1</w:t>
            </w:r>
          </w:p>
          <w:p w14:paraId="12D1919A" w14:textId="6E04710B" w:rsidR="009103E5" w:rsidRPr="003D2079" w:rsidRDefault="003D2079" w:rsidP="00570733">
            <w:pPr>
              <w:pStyle w:val="ListBullet"/>
            </w:pPr>
            <w:r w:rsidRPr="003D2079">
              <w:t xml:space="preserve">Ensure S </w:t>
            </w:r>
            <w:proofErr w:type="gramStart"/>
            <w:r w:rsidRPr="003D2079">
              <w:t>Cleve Mass Rd island</w:t>
            </w:r>
            <w:proofErr w:type="gramEnd"/>
            <w:r w:rsidRPr="003D2079">
              <w:t xml:space="preserve"> permits turn radius of fire trucks</w:t>
            </w:r>
          </w:p>
        </w:tc>
      </w:tr>
    </w:tbl>
    <w:p w14:paraId="31016AB4" w14:textId="2A89D15A" w:rsidR="005B0004" w:rsidRPr="003D2079" w:rsidRDefault="005B0004" w:rsidP="008A633A">
      <w:pPr>
        <w:rPr>
          <w:rFonts w:ascii="Arial" w:hAnsi="Arial" w:cs="Arial"/>
          <w:szCs w:val="18"/>
        </w:rPr>
      </w:pPr>
    </w:p>
    <w:p w14:paraId="1E673829" w14:textId="4ACA6BDD" w:rsidR="00597614" w:rsidRDefault="00597614" w:rsidP="00597614">
      <w:pPr>
        <w:pStyle w:val="Heading1"/>
      </w:pPr>
      <w:r>
        <w:t>property location</w:t>
      </w:r>
    </w:p>
    <w:p w14:paraId="5298E43C" w14:textId="6ED0A622" w:rsidR="00394059" w:rsidRPr="007B1E09" w:rsidRDefault="00394059" w:rsidP="007B1E09">
      <w:pPr>
        <w:rPr>
          <w:rFonts w:cstheme="minorHAnsi"/>
        </w:rPr>
      </w:pPr>
    </w:p>
    <w:tbl>
      <w:tblPr>
        <w:tblStyle w:val="ProjectScopeTable"/>
        <w:tblW w:w="0" w:type="auto"/>
        <w:tblLook w:val="04A0" w:firstRow="1" w:lastRow="0" w:firstColumn="1" w:lastColumn="0" w:noHBand="0" w:noVBand="1"/>
      </w:tblPr>
      <w:tblGrid>
        <w:gridCol w:w="2188"/>
        <w:gridCol w:w="3096"/>
        <w:gridCol w:w="4066"/>
      </w:tblGrid>
      <w:tr w:rsidR="00597614" w14:paraId="47181591" w14:textId="77777777" w:rsidTr="00597614">
        <w:trPr>
          <w:cnfStyle w:val="100000000000" w:firstRow="1" w:lastRow="0" w:firstColumn="0" w:lastColumn="0" w:oddVBand="0" w:evenVBand="0" w:oddHBand="0" w:evenHBand="0" w:firstRowFirstColumn="0" w:firstRowLastColumn="0" w:lastRowFirstColumn="0" w:lastRowLastColumn="0"/>
        </w:trPr>
        <w:tc>
          <w:tcPr>
            <w:tcW w:w="2188" w:type="dxa"/>
          </w:tcPr>
          <w:p w14:paraId="78E23C48" w14:textId="77777777" w:rsidR="00597614" w:rsidRDefault="00597614" w:rsidP="003221C7">
            <w:r>
              <w:t>SITE</w:t>
            </w:r>
          </w:p>
        </w:tc>
        <w:tc>
          <w:tcPr>
            <w:tcW w:w="3096" w:type="dxa"/>
          </w:tcPr>
          <w:p w14:paraId="1A2F89A0" w14:textId="77777777" w:rsidR="00597614" w:rsidRDefault="00597614" w:rsidP="003221C7">
            <w:r>
              <w:t>ZONING</w:t>
            </w:r>
          </w:p>
        </w:tc>
        <w:tc>
          <w:tcPr>
            <w:tcW w:w="4066" w:type="dxa"/>
          </w:tcPr>
          <w:p w14:paraId="2CBF6F28" w14:textId="77777777" w:rsidR="00597614" w:rsidRDefault="00597614" w:rsidP="003221C7">
            <w:r>
              <w:t>LAND USE</w:t>
            </w:r>
          </w:p>
        </w:tc>
      </w:tr>
      <w:tr w:rsidR="00597614" w14:paraId="5F0E36E1" w14:textId="77777777" w:rsidTr="00597614">
        <w:tc>
          <w:tcPr>
            <w:tcW w:w="2188" w:type="dxa"/>
          </w:tcPr>
          <w:p w14:paraId="020032D2" w14:textId="77777777" w:rsidR="00597614" w:rsidRDefault="00597614" w:rsidP="003221C7">
            <w:r>
              <w:t>North</w:t>
            </w:r>
          </w:p>
        </w:tc>
        <w:tc>
          <w:tcPr>
            <w:tcW w:w="3096" w:type="dxa"/>
          </w:tcPr>
          <w:p w14:paraId="5CAA5F47" w14:textId="2A18EFEB" w:rsidR="00597614" w:rsidRDefault="002B597B" w:rsidP="003221C7">
            <w:r>
              <w:t>C-O/R &amp; I</w:t>
            </w:r>
          </w:p>
        </w:tc>
        <w:tc>
          <w:tcPr>
            <w:tcW w:w="4066" w:type="dxa"/>
          </w:tcPr>
          <w:p w14:paraId="0F162175" w14:textId="405920B7" w:rsidR="00597614" w:rsidRDefault="00987776" w:rsidP="003E1866">
            <w:r>
              <w:t xml:space="preserve">Commercial, </w:t>
            </w:r>
            <w:r w:rsidR="002B597B">
              <w:t xml:space="preserve">Legal </w:t>
            </w:r>
            <w:r w:rsidR="00E15532">
              <w:t>Non-Conforming</w:t>
            </w:r>
            <w:r w:rsidR="002B597B">
              <w:t>-Residential &amp; Conditional Use: Life Care Facility</w:t>
            </w:r>
          </w:p>
        </w:tc>
      </w:tr>
      <w:tr w:rsidR="00597614" w14:paraId="5F264248" w14:textId="77777777" w:rsidTr="00597614">
        <w:tc>
          <w:tcPr>
            <w:tcW w:w="2188" w:type="dxa"/>
          </w:tcPr>
          <w:p w14:paraId="3F5C4A7A" w14:textId="77777777" w:rsidR="00597614" w:rsidRDefault="00597614" w:rsidP="003221C7">
            <w:r>
              <w:t>South</w:t>
            </w:r>
          </w:p>
        </w:tc>
        <w:tc>
          <w:tcPr>
            <w:tcW w:w="3096" w:type="dxa"/>
          </w:tcPr>
          <w:p w14:paraId="52A20402" w14:textId="54033EB6" w:rsidR="00597614" w:rsidRDefault="002B597B" w:rsidP="003221C7">
            <w:r>
              <w:t>C-GR &amp; I</w:t>
            </w:r>
          </w:p>
        </w:tc>
        <w:tc>
          <w:tcPr>
            <w:tcW w:w="4066" w:type="dxa"/>
          </w:tcPr>
          <w:p w14:paraId="2C80AAD4" w14:textId="77D1A70A" w:rsidR="00597614" w:rsidRPr="00F127D6" w:rsidRDefault="002B597B" w:rsidP="003E1866">
            <w:r>
              <w:t>Commercial &amp; Industrial</w:t>
            </w:r>
          </w:p>
        </w:tc>
      </w:tr>
      <w:tr w:rsidR="00597614" w14:paraId="402A3FF1" w14:textId="77777777" w:rsidTr="00597614">
        <w:tc>
          <w:tcPr>
            <w:tcW w:w="2188" w:type="dxa"/>
          </w:tcPr>
          <w:p w14:paraId="59C9B7FE" w14:textId="77777777" w:rsidR="00597614" w:rsidRDefault="00E722C1" w:rsidP="003221C7">
            <w:r>
              <w:t>West</w:t>
            </w:r>
          </w:p>
        </w:tc>
        <w:tc>
          <w:tcPr>
            <w:tcW w:w="3096" w:type="dxa"/>
          </w:tcPr>
          <w:p w14:paraId="2AA4846F" w14:textId="24C38660" w:rsidR="00597614" w:rsidRDefault="008D2EBF" w:rsidP="003221C7">
            <w:r>
              <w:t>C-O/R</w:t>
            </w:r>
            <w:r w:rsidR="00987776">
              <w:t>, I, C-NR</w:t>
            </w:r>
          </w:p>
        </w:tc>
        <w:tc>
          <w:tcPr>
            <w:tcW w:w="4066" w:type="dxa"/>
          </w:tcPr>
          <w:p w14:paraId="04796527" w14:textId="7D5193FE" w:rsidR="00597614" w:rsidRPr="005B0004" w:rsidRDefault="00987776" w:rsidP="00FE228A">
            <w:r>
              <w:t>Industrial &amp; Vacant Land</w:t>
            </w:r>
          </w:p>
        </w:tc>
      </w:tr>
      <w:tr w:rsidR="00597614" w14:paraId="2C1A9F4D" w14:textId="77777777" w:rsidTr="00597614">
        <w:tc>
          <w:tcPr>
            <w:tcW w:w="2188" w:type="dxa"/>
          </w:tcPr>
          <w:p w14:paraId="2FE3D1ED" w14:textId="77777777" w:rsidR="00597614" w:rsidRDefault="00E722C1" w:rsidP="003221C7">
            <w:r>
              <w:t>East</w:t>
            </w:r>
          </w:p>
        </w:tc>
        <w:tc>
          <w:tcPr>
            <w:tcW w:w="3096" w:type="dxa"/>
          </w:tcPr>
          <w:p w14:paraId="03FB38A5" w14:textId="197E4396" w:rsidR="008E0000" w:rsidRDefault="00987776" w:rsidP="003221C7">
            <w:r>
              <w:t>I, R-MD</w:t>
            </w:r>
          </w:p>
        </w:tc>
        <w:tc>
          <w:tcPr>
            <w:tcW w:w="4066" w:type="dxa"/>
          </w:tcPr>
          <w:p w14:paraId="4C4FCA8F" w14:textId="4201129E" w:rsidR="008E0000" w:rsidRPr="00F127D6" w:rsidRDefault="00987776" w:rsidP="003221C7">
            <w:r>
              <w:t>Vacant Land</w:t>
            </w:r>
          </w:p>
        </w:tc>
      </w:tr>
    </w:tbl>
    <w:p w14:paraId="3A0E8372" w14:textId="307C1A77" w:rsidR="007F0F7C" w:rsidRDefault="007F0F7C" w:rsidP="00C374FF">
      <w:pPr>
        <w:pStyle w:val="Heading1"/>
      </w:pPr>
      <w:r w:rsidRPr="002B597B">
        <w:rPr>
          <w:noProof/>
        </w:rPr>
        <w:lastRenderedPageBreak/>
        <w:drawing>
          <wp:inline distT="0" distB="0" distL="0" distR="0" wp14:anchorId="1584AC64" wp14:editId="01B89D91">
            <wp:extent cx="4279341" cy="2801816"/>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37340" cy="2839790"/>
                    </a:xfrm>
                    <a:prstGeom prst="rect">
                      <a:avLst/>
                    </a:prstGeom>
                  </pic:spPr>
                </pic:pic>
              </a:graphicData>
            </a:graphic>
          </wp:inline>
        </w:drawing>
      </w:r>
    </w:p>
    <w:p w14:paraId="241018D4" w14:textId="502451D1" w:rsidR="00CD2E4A" w:rsidRPr="00CD2E4A" w:rsidRDefault="003F3334" w:rsidP="00CD2E4A">
      <w:r w:rsidRPr="00A02205">
        <w:rPr>
          <w:noProof/>
        </w:rPr>
        <w:drawing>
          <wp:inline distT="0" distB="0" distL="0" distR="0" wp14:anchorId="1C639E2A" wp14:editId="7D7E854B">
            <wp:extent cx="4269398" cy="2752134"/>
            <wp:effectExtent l="19050" t="19050" r="17145"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90378" cy="2765658"/>
                    </a:xfrm>
                    <a:prstGeom prst="rect">
                      <a:avLst/>
                    </a:prstGeom>
                    <a:ln>
                      <a:solidFill>
                        <a:schemeClr val="tx1"/>
                      </a:solidFill>
                    </a:ln>
                  </pic:spPr>
                </pic:pic>
              </a:graphicData>
            </a:graphic>
          </wp:inline>
        </w:drawing>
      </w:r>
    </w:p>
    <w:p w14:paraId="7F98A0F3" w14:textId="1579ED4E" w:rsidR="00E30486" w:rsidRPr="00E30486" w:rsidRDefault="00C374FF" w:rsidP="00C8119F">
      <w:pPr>
        <w:pStyle w:val="Heading1"/>
      </w:pPr>
      <w:r w:rsidRPr="00C374FF">
        <w:t>PROJECT DESCRIPTION</w:t>
      </w:r>
    </w:p>
    <w:p w14:paraId="34F16107" w14:textId="6ED7CE5A" w:rsidR="00627AF6" w:rsidRDefault="004959BA" w:rsidP="001B08FD">
      <w:r>
        <w:t xml:space="preserve">The applicant is seeking approval of a </w:t>
      </w:r>
      <w:r w:rsidR="008A2F54">
        <w:t xml:space="preserve">Major Site Plan </w:t>
      </w:r>
      <w:r>
        <w:t xml:space="preserve">for the purpose of constructing </w:t>
      </w:r>
      <w:r w:rsidR="001B08FD">
        <w:t>20</w:t>
      </w:r>
      <w:r w:rsidR="008A2F54">
        <w:t>2</w:t>
      </w:r>
      <w:r w:rsidR="001B08FD">
        <w:t xml:space="preserve"> multifamily units and 3.5 acres of commercial development. The total land area is 55.8 acres.</w:t>
      </w:r>
      <w:r w:rsidR="002560FA">
        <w:t xml:space="preserve"> </w:t>
      </w:r>
    </w:p>
    <w:p w14:paraId="6814463C" w14:textId="054EFD48" w:rsidR="0025177B" w:rsidRDefault="0025177B" w:rsidP="001B08FD">
      <w:r>
        <w:t xml:space="preserve">The site is comprised of 50’ private drives consisting of a </w:t>
      </w:r>
      <w:r w:rsidRPr="007953DD">
        <w:rPr>
          <w:highlight w:val="yellow"/>
        </w:rPr>
        <w:t>22’ access driveway</w:t>
      </w:r>
      <w:r>
        <w:t>, tree lawn and 4’ sidewalks on both sides of the aisle.</w:t>
      </w:r>
    </w:p>
    <w:p w14:paraId="5CE78CA6" w14:textId="4D74A69B" w:rsidR="001B08FD" w:rsidRDefault="002560FA" w:rsidP="001B08FD">
      <w:r>
        <w:t xml:space="preserve">The proposed </w:t>
      </w:r>
      <w:r w:rsidR="00627AF6">
        <w:t xml:space="preserve">residential </w:t>
      </w:r>
      <w:r>
        <w:t>density is 3.9 dwelling units per acre.</w:t>
      </w:r>
    </w:p>
    <w:p w14:paraId="171F71CF" w14:textId="704D6B16" w:rsidR="008A2F54" w:rsidRDefault="008A2F54" w:rsidP="001B08FD">
      <w:r>
        <w:t xml:space="preserve">The </w:t>
      </w:r>
      <w:r w:rsidR="00627AF6">
        <w:t xml:space="preserve">residential </w:t>
      </w:r>
      <w:r>
        <w:t>project will be constructed in 3 Phases:</w:t>
      </w:r>
    </w:p>
    <w:p w14:paraId="65120C2C" w14:textId="0C2167D2" w:rsidR="003015D9" w:rsidRDefault="003015D9" w:rsidP="001B08FD">
      <w:r w:rsidRPr="003015D9">
        <w:rPr>
          <w:noProof/>
        </w:rPr>
        <w:lastRenderedPageBreak/>
        <w:drawing>
          <wp:inline distT="0" distB="0" distL="0" distR="0" wp14:anchorId="7898A393" wp14:editId="2E8A3352">
            <wp:extent cx="6153785" cy="4055110"/>
            <wp:effectExtent l="19050" t="19050" r="18415"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53785" cy="4055110"/>
                    </a:xfrm>
                    <a:prstGeom prst="rect">
                      <a:avLst/>
                    </a:prstGeom>
                    <a:ln>
                      <a:solidFill>
                        <a:schemeClr val="tx1"/>
                      </a:solidFill>
                    </a:ln>
                  </pic:spPr>
                </pic:pic>
              </a:graphicData>
            </a:graphic>
          </wp:inline>
        </w:drawing>
      </w:r>
    </w:p>
    <w:p w14:paraId="14B51913" w14:textId="6B7B74F3" w:rsidR="008A2F54" w:rsidRDefault="008A2F54" w:rsidP="001B08FD">
      <w:r w:rsidRPr="008A2F54">
        <w:rPr>
          <w:noProof/>
        </w:rPr>
        <w:drawing>
          <wp:inline distT="0" distB="0" distL="0" distR="0" wp14:anchorId="6D998AFC" wp14:editId="67BDC532">
            <wp:extent cx="3939540" cy="2288946"/>
            <wp:effectExtent l="19050" t="19050" r="22860" b="165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52191" cy="2296296"/>
                    </a:xfrm>
                    <a:prstGeom prst="rect">
                      <a:avLst/>
                    </a:prstGeom>
                    <a:ln>
                      <a:solidFill>
                        <a:schemeClr val="tx1"/>
                      </a:solidFill>
                    </a:ln>
                  </pic:spPr>
                </pic:pic>
              </a:graphicData>
            </a:graphic>
          </wp:inline>
        </w:drawing>
      </w:r>
    </w:p>
    <w:p w14:paraId="472F251B" w14:textId="77777777" w:rsidR="006D3664" w:rsidRDefault="006D3664" w:rsidP="001B08FD"/>
    <w:p w14:paraId="5C817E51" w14:textId="77777777" w:rsidR="0025177B" w:rsidRPr="0025177B" w:rsidRDefault="0025177B" w:rsidP="001B08FD">
      <w:pPr>
        <w:rPr>
          <w:b/>
          <w:bCs/>
          <w:sz w:val="22"/>
          <w:szCs w:val="24"/>
        </w:rPr>
      </w:pPr>
      <w:r w:rsidRPr="0025177B">
        <w:rPr>
          <w:b/>
          <w:bCs/>
          <w:sz w:val="22"/>
          <w:szCs w:val="24"/>
        </w:rPr>
        <w:t>RESIDENTIAL PRODUCT</w:t>
      </w:r>
    </w:p>
    <w:p w14:paraId="7A561015" w14:textId="7A9FB8CD" w:rsidR="00010AA0" w:rsidRDefault="00010AA0" w:rsidP="001B08FD">
      <w:r>
        <w:t>The units will be comprised of premium vinyl lap, board and batten and shake siding with stone veneer.</w:t>
      </w:r>
    </w:p>
    <w:p w14:paraId="73A266B0" w14:textId="0A7A6B7A" w:rsidR="00F73B3F" w:rsidRDefault="00F73B3F" w:rsidP="001B08FD">
      <w:r>
        <w:t>The residential product is inclusive of</w:t>
      </w:r>
      <w:r w:rsidR="002172AD">
        <w:t xml:space="preserve"> 37 buildings</w:t>
      </w:r>
      <w:r>
        <w:t xml:space="preserve"> </w:t>
      </w:r>
      <w:r w:rsidR="00C8119F">
        <w:t xml:space="preserve">and </w:t>
      </w:r>
      <w:r>
        <w:t>the following multifamily products:</w:t>
      </w:r>
    </w:p>
    <w:p w14:paraId="29E74B22" w14:textId="2447D2A7" w:rsidR="00F73B3F" w:rsidRDefault="002172AD" w:rsidP="001B08FD">
      <w:r w:rsidRPr="002172AD">
        <w:rPr>
          <w:noProof/>
        </w:rPr>
        <w:lastRenderedPageBreak/>
        <w:drawing>
          <wp:inline distT="0" distB="0" distL="0" distR="0" wp14:anchorId="43434DD4" wp14:editId="130B7470">
            <wp:extent cx="3939881" cy="1775614"/>
            <wp:effectExtent l="19050" t="19050" r="22860" b="152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39881" cy="1775614"/>
                    </a:xfrm>
                    <a:prstGeom prst="rect">
                      <a:avLst/>
                    </a:prstGeom>
                    <a:ln>
                      <a:solidFill>
                        <a:schemeClr val="tx1"/>
                      </a:solidFill>
                    </a:ln>
                  </pic:spPr>
                </pic:pic>
              </a:graphicData>
            </a:graphic>
          </wp:inline>
        </w:drawing>
      </w:r>
    </w:p>
    <w:p w14:paraId="37B21B57" w14:textId="450FB5E7" w:rsidR="00010AA0" w:rsidRDefault="00010AA0" w:rsidP="001B08FD">
      <w:pPr>
        <w:rPr>
          <w:b/>
          <w:bCs/>
          <w:u w:val="single"/>
        </w:rPr>
      </w:pPr>
      <w:bookmarkStart w:id="0" w:name="_Hlk204587432"/>
      <w:r w:rsidRPr="00010AA0">
        <w:rPr>
          <w:b/>
          <w:bCs/>
          <w:u w:val="single"/>
        </w:rPr>
        <w:t>WINDSOR</w:t>
      </w:r>
      <w:r w:rsidR="002172AD">
        <w:rPr>
          <w:b/>
          <w:bCs/>
          <w:u w:val="single"/>
        </w:rPr>
        <w:t xml:space="preserve"> (34)/ CAN</w:t>
      </w:r>
      <w:r>
        <w:rPr>
          <w:b/>
          <w:bCs/>
          <w:u w:val="single"/>
        </w:rPr>
        <w:t>TERBURY</w:t>
      </w:r>
      <w:r w:rsidR="002172AD">
        <w:rPr>
          <w:b/>
          <w:bCs/>
          <w:u w:val="single"/>
        </w:rPr>
        <w:t xml:space="preserve"> (86)</w:t>
      </w:r>
    </w:p>
    <w:p w14:paraId="1F14AD36" w14:textId="20223648" w:rsidR="00010AA0" w:rsidRPr="00010AA0" w:rsidRDefault="00010AA0" w:rsidP="00010AA0">
      <w:pPr>
        <w:pStyle w:val="ListParagraph"/>
        <w:numPr>
          <w:ilvl w:val="0"/>
          <w:numId w:val="19"/>
        </w:numPr>
        <w:rPr>
          <w:rFonts w:ascii="Arial" w:hAnsi="Arial" w:cs="Arial"/>
          <w:sz w:val="18"/>
          <w:szCs w:val="18"/>
        </w:rPr>
      </w:pPr>
      <w:r w:rsidRPr="00010AA0">
        <w:rPr>
          <w:rFonts w:ascii="Arial" w:hAnsi="Arial" w:cs="Arial"/>
          <w:sz w:val="18"/>
          <w:szCs w:val="18"/>
        </w:rPr>
        <w:t>1 Story</w:t>
      </w:r>
    </w:p>
    <w:p w14:paraId="5B892A77" w14:textId="229C51FB" w:rsidR="00010AA0" w:rsidRDefault="00010AA0" w:rsidP="00010AA0">
      <w:pPr>
        <w:pStyle w:val="ListParagraph"/>
        <w:numPr>
          <w:ilvl w:val="0"/>
          <w:numId w:val="19"/>
        </w:numPr>
        <w:rPr>
          <w:rFonts w:ascii="Arial" w:hAnsi="Arial" w:cs="Arial"/>
          <w:sz w:val="18"/>
          <w:szCs w:val="18"/>
        </w:rPr>
      </w:pPr>
      <w:r w:rsidRPr="00010AA0">
        <w:rPr>
          <w:rFonts w:ascii="Arial" w:hAnsi="Arial" w:cs="Arial"/>
          <w:sz w:val="18"/>
          <w:szCs w:val="18"/>
        </w:rPr>
        <w:t>2 Bedrooms</w:t>
      </w:r>
    </w:p>
    <w:p w14:paraId="2C532C6D" w14:textId="1DE1F347" w:rsidR="005509CA" w:rsidRPr="005509CA" w:rsidRDefault="00010AA0" w:rsidP="005509CA">
      <w:pPr>
        <w:pStyle w:val="ListParagraph"/>
        <w:numPr>
          <w:ilvl w:val="0"/>
          <w:numId w:val="19"/>
        </w:numPr>
        <w:rPr>
          <w:rFonts w:ascii="Arial" w:hAnsi="Arial" w:cs="Arial"/>
          <w:sz w:val="18"/>
          <w:szCs w:val="18"/>
        </w:rPr>
      </w:pPr>
      <w:r>
        <w:rPr>
          <w:rFonts w:ascii="Arial" w:hAnsi="Arial" w:cs="Arial"/>
          <w:sz w:val="18"/>
          <w:szCs w:val="18"/>
        </w:rPr>
        <w:t>2-Car Garage</w:t>
      </w:r>
      <w:r w:rsidR="005509CA">
        <w:rPr>
          <w:rFonts w:ascii="Arial" w:hAnsi="Arial" w:cs="Arial"/>
          <w:sz w:val="18"/>
          <w:szCs w:val="18"/>
        </w:rPr>
        <w:t xml:space="preserve"> </w:t>
      </w:r>
    </w:p>
    <w:p w14:paraId="4699F4E6" w14:textId="41B13004" w:rsidR="00F96420" w:rsidRDefault="00010AA0" w:rsidP="00F96420">
      <w:pPr>
        <w:pStyle w:val="ListParagraph"/>
        <w:numPr>
          <w:ilvl w:val="0"/>
          <w:numId w:val="19"/>
        </w:numPr>
        <w:rPr>
          <w:rFonts w:ascii="Arial" w:hAnsi="Arial" w:cs="Arial"/>
          <w:sz w:val="18"/>
          <w:szCs w:val="18"/>
        </w:rPr>
      </w:pPr>
      <w:r>
        <w:rPr>
          <w:rFonts w:ascii="Arial" w:hAnsi="Arial" w:cs="Arial"/>
          <w:sz w:val="18"/>
          <w:szCs w:val="18"/>
        </w:rPr>
        <w:t>Some Windsor Units to include a sunroom</w:t>
      </w:r>
    </w:p>
    <w:p w14:paraId="458BEE75" w14:textId="77777777" w:rsidR="00C8119F" w:rsidRDefault="00C8119F" w:rsidP="00C8119F">
      <w:pPr>
        <w:pStyle w:val="ListParagraph"/>
        <w:ind w:left="720" w:firstLine="0"/>
        <w:rPr>
          <w:rFonts w:ascii="Arial" w:hAnsi="Arial" w:cs="Arial"/>
          <w:sz w:val="18"/>
          <w:szCs w:val="18"/>
        </w:rPr>
      </w:pPr>
    </w:p>
    <w:p w14:paraId="58BDF791" w14:textId="7B7DB0E0" w:rsidR="00F96420" w:rsidRPr="00F96420" w:rsidRDefault="00F96420" w:rsidP="00F96420">
      <w:pPr>
        <w:rPr>
          <w:rFonts w:ascii="Arial" w:hAnsi="Arial" w:cs="Arial"/>
          <w:szCs w:val="18"/>
        </w:rPr>
      </w:pPr>
      <w:r w:rsidRPr="00F96420">
        <w:rPr>
          <w:rFonts w:ascii="Arial" w:hAnsi="Arial" w:cs="Arial"/>
          <w:noProof/>
          <w:szCs w:val="18"/>
        </w:rPr>
        <w:drawing>
          <wp:inline distT="0" distB="0" distL="0" distR="0" wp14:anchorId="1FF773B8" wp14:editId="38AA8C72">
            <wp:extent cx="5170805" cy="1554283"/>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89507" cy="1559905"/>
                    </a:xfrm>
                    <a:prstGeom prst="rect">
                      <a:avLst/>
                    </a:prstGeom>
                  </pic:spPr>
                </pic:pic>
              </a:graphicData>
            </a:graphic>
          </wp:inline>
        </w:drawing>
      </w:r>
    </w:p>
    <w:p w14:paraId="6208932B" w14:textId="12A47D5D" w:rsidR="005509CA" w:rsidRDefault="00E30486" w:rsidP="005509CA">
      <w:pPr>
        <w:rPr>
          <w:rFonts w:ascii="Arial" w:hAnsi="Arial" w:cs="Arial"/>
          <w:szCs w:val="18"/>
        </w:rPr>
      </w:pPr>
      <w:r w:rsidRPr="00E30486">
        <w:rPr>
          <w:rFonts w:ascii="Arial" w:hAnsi="Arial" w:cs="Arial"/>
          <w:noProof/>
          <w:szCs w:val="18"/>
        </w:rPr>
        <w:drawing>
          <wp:inline distT="0" distB="0" distL="0" distR="0" wp14:anchorId="4B6A1374" wp14:editId="157B4BB1">
            <wp:extent cx="5091276" cy="3097530"/>
            <wp:effectExtent l="19050" t="19050" r="14605"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96109" cy="3100471"/>
                    </a:xfrm>
                    <a:prstGeom prst="rect">
                      <a:avLst/>
                    </a:prstGeom>
                    <a:ln>
                      <a:solidFill>
                        <a:schemeClr val="tx1"/>
                      </a:solidFill>
                    </a:ln>
                  </pic:spPr>
                </pic:pic>
              </a:graphicData>
            </a:graphic>
          </wp:inline>
        </w:drawing>
      </w:r>
    </w:p>
    <w:p w14:paraId="64300D28" w14:textId="0C927CDB" w:rsidR="005509CA" w:rsidRPr="005509CA" w:rsidRDefault="005509CA" w:rsidP="005509CA">
      <w:pPr>
        <w:rPr>
          <w:rFonts w:ascii="Arial" w:hAnsi="Arial" w:cs="Arial"/>
          <w:b/>
          <w:bCs/>
          <w:szCs w:val="18"/>
          <w:u w:val="single"/>
        </w:rPr>
      </w:pPr>
      <w:r w:rsidRPr="005509CA">
        <w:rPr>
          <w:rFonts w:ascii="Arial" w:hAnsi="Arial" w:cs="Arial"/>
          <w:b/>
          <w:bCs/>
          <w:szCs w:val="18"/>
          <w:u w:val="single"/>
        </w:rPr>
        <w:lastRenderedPageBreak/>
        <w:t>PRAGUE</w:t>
      </w:r>
      <w:r>
        <w:rPr>
          <w:rFonts w:ascii="Arial" w:hAnsi="Arial" w:cs="Arial"/>
          <w:b/>
          <w:bCs/>
          <w:szCs w:val="18"/>
          <w:u w:val="single"/>
        </w:rPr>
        <w:t xml:space="preserve"> (20)</w:t>
      </w:r>
    </w:p>
    <w:p w14:paraId="5696BC98" w14:textId="77777777" w:rsidR="005509CA" w:rsidRPr="00010AA0" w:rsidRDefault="005509CA" w:rsidP="005509CA">
      <w:pPr>
        <w:pStyle w:val="ListParagraph"/>
        <w:numPr>
          <w:ilvl w:val="0"/>
          <w:numId w:val="19"/>
        </w:numPr>
        <w:rPr>
          <w:rFonts w:ascii="Arial" w:hAnsi="Arial" w:cs="Arial"/>
          <w:sz w:val="18"/>
          <w:szCs w:val="18"/>
        </w:rPr>
      </w:pPr>
      <w:r w:rsidRPr="00010AA0">
        <w:rPr>
          <w:rFonts w:ascii="Arial" w:hAnsi="Arial" w:cs="Arial"/>
          <w:sz w:val="18"/>
          <w:szCs w:val="18"/>
        </w:rPr>
        <w:t>1 Story</w:t>
      </w:r>
    </w:p>
    <w:p w14:paraId="67281B30" w14:textId="2220C9B8" w:rsidR="005509CA" w:rsidRDefault="005509CA" w:rsidP="005509CA">
      <w:pPr>
        <w:pStyle w:val="ListParagraph"/>
        <w:numPr>
          <w:ilvl w:val="0"/>
          <w:numId w:val="19"/>
        </w:numPr>
        <w:rPr>
          <w:rFonts w:ascii="Arial" w:hAnsi="Arial" w:cs="Arial"/>
          <w:sz w:val="18"/>
          <w:szCs w:val="18"/>
        </w:rPr>
      </w:pPr>
      <w:r>
        <w:rPr>
          <w:rFonts w:ascii="Arial" w:hAnsi="Arial" w:cs="Arial"/>
          <w:sz w:val="18"/>
          <w:szCs w:val="18"/>
        </w:rPr>
        <w:t>1</w:t>
      </w:r>
      <w:r w:rsidRPr="00010AA0">
        <w:rPr>
          <w:rFonts w:ascii="Arial" w:hAnsi="Arial" w:cs="Arial"/>
          <w:sz w:val="18"/>
          <w:szCs w:val="18"/>
        </w:rPr>
        <w:t xml:space="preserve"> Bedroom</w:t>
      </w:r>
    </w:p>
    <w:p w14:paraId="5EE75236" w14:textId="599B283F" w:rsidR="005509CA" w:rsidRDefault="005509CA" w:rsidP="005509CA">
      <w:pPr>
        <w:pStyle w:val="ListParagraph"/>
        <w:numPr>
          <w:ilvl w:val="0"/>
          <w:numId w:val="19"/>
        </w:numPr>
        <w:rPr>
          <w:rFonts w:ascii="Arial" w:hAnsi="Arial" w:cs="Arial"/>
          <w:sz w:val="18"/>
          <w:szCs w:val="18"/>
        </w:rPr>
      </w:pPr>
      <w:r>
        <w:rPr>
          <w:rFonts w:ascii="Arial" w:hAnsi="Arial" w:cs="Arial"/>
          <w:sz w:val="18"/>
          <w:szCs w:val="18"/>
        </w:rPr>
        <w:t>1-Car Garage</w:t>
      </w:r>
    </w:p>
    <w:p w14:paraId="3063E921" w14:textId="79335B96" w:rsidR="00F96420" w:rsidRDefault="00F96420" w:rsidP="00F96420">
      <w:pPr>
        <w:ind w:left="360"/>
        <w:rPr>
          <w:rFonts w:ascii="Arial" w:hAnsi="Arial" w:cs="Arial"/>
          <w:szCs w:val="18"/>
        </w:rPr>
      </w:pPr>
    </w:p>
    <w:p w14:paraId="424D85B9" w14:textId="68D6830B" w:rsidR="00F96420" w:rsidRPr="00F96420" w:rsidRDefault="00F96420" w:rsidP="00A65E9A">
      <w:pPr>
        <w:rPr>
          <w:rFonts w:ascii="Arial" w:hAnsi="Arial" w:cs="Arial"/>
          <w:szCs w:val="18"/>
        </w:rPr>
      </w:pPr>
      <w:r w:rsidRPr="00F96420">
        <w:rPr>
          <w:rFonts w:ascii="Arial" w:hAnsi="Arial" w:cs="Arial"/>
          <w:noProof/>
          <w:szCs w:val="18"/>
        </w:rPr>
        <w:drawing>
          <wp:inline distT="0" distB="0" distL="0" distR="0" wp14:anchorId="3B986C46" wp14:editId="086E31E3">
            <wp:extent cx="6153785" cy="22529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53785" cy="2252980"/>
                    </a:xfrm>
                    <a:prstGeom prst="rect">
                      <a:avLst/>
                    </a:prstGeom>
                  </pic:spPr>
                </pic:pic>
              </a:graphicData>
            </a:graphic>
          </wp:inline>
        </w:drawing>
      </w:r>
    </w:p>
    <w:bookmarkEnd w:id="0"/>
    <w:p w14:paraId="5B1BB1B2" w14:textId="1E7D22EA" w:rsidR="002172AD" w:rsidRDefault="00E30486" w:rsidP="001B08FD">
      <w:pPr>
        <w:rPr>
          <w:b/>
          <w:bCs/>
          <w:u w:val="single"/>
        </w:rPr>
      </w:pPr>
      <w:r w:rsidRPr="00E30486">
        <w:rPr>
          <w:b/>
          <w:bCs/>
          <w:noProof/>
          <w:u w:val="single"/>
        </w:rPr>
        <w:drawing>
          <wp:inline distT="0" distB="0" distL="0" distR="0" wp14:anchorId="19D47BD6" wp14:editId="1E9507A1">
            <wp:extent cx="6153785" cy="4285615"/>
            <wp:effectExtent l="19050" t="19050" r="18415" b="196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53785" cy="4285615"/>
                    </a:xfrm>
                    <a:prstGeom prst="rect">
                      <a:avLst/>
                    </a:prstGeom>
                    <a:ln>
                      <a:solidFill>
                        <a:schemeClr val="tx1"/>
                      </a:solidFill>
                    </a:ln>
                  </pic:spPr>
                </pic:pic>
              </a:graphicData>
            </a:graphic>
          </wp:inline>
        </w:drawing>
      </w:r>
    </w:p>
    <w:p w14:paraId="1F5E2280" w14:textId="77777777" w:rsidR="005509CA" w:rsidRDefault="00010AA0" w:rsidP="005509CA">
      <w:pPr>
        <w:rPr>
          <w:b/>
          <w:bCs/>
          <w:u w:val="single"/>
        </w:rPr>
      </w:pPr>
      <w:bookmarkStart w:id="1" w:name="_Hlk204587459"/>
      <w:r w:rsidRPr="00010AA0">
        <w:rPr>
          <w:b/>
          <w:bCs/>
          <w:u w:val="single"/>
        </w:rPr>
        <w:lastRenderedPageBreak/>
        <w:t>BELIZE</w:t>
      </w:r>
      <w:r w:rsidR="002172AD">
        <w:rPr>
          <w:b/>
          <w:bCs/>
          <w:u w:val="single"/>
        </w:rPr>
        <w:t xml:space="preserve"> (12)</w:t>
      </w:r>
    </w:p>
    <w:p w14:paraId="301E5843" w14:textId="45773DCC" w:rsidR="005509CA" w:rsidRDefault="005509CA" w:rsidP="00010AA0">
      <w:pPr>
        <w:pStyle w:val="ListParagraph"/>
        <w:numPr>
          <w:ilvl w:val="0"/>
          <w:numId w:val="28"/>
        </w:numPr>
        <w:rPr>
          <w:rFonts w:ascii="Arial" w:hAnsi="Arial" w:cs="Arial"/>
          <w:sz w:val="18"/>
          <w:szCs w:val="18"/>
        </w:rPr>
      </w:pPr>
      <w:r>
        <w:rPr>
          <w:rFonts w:ascii="Arial" w:hAnsi="Arial" w:cs="Arial"/>
          <w:sz w:val="18"/>
          <w:szCs w:val="18"/>
        </w:rPr>
        <w:t>2 Story</w:t>
      </w:r>
    </w:p>
    <w:p w14:paraId="71DF1A35" w14:textId="01E2EC34" w:rsidR="00010AA0" w:rsidRDefault="005509CA" w:rsidP="00010AA0">
      <w:pPr>
        <w:pStyle w:val="ListParagraph"/>
        <w:numPr>
          <w:ilvl w:val="0"/>
          <w:numId w:val="28"/>
        </w:numPr>
        <w:rPr>
          <w:rFonts w:ascii="Arial" w:hAnsi="Arial" w:cs="Arial"/>
          <w:sz w:val="18"/>
          <w:szCs w:val="18"/>
        </w:rPr>
      </w:pPr>
      <w:r>
        <w:rPr>
          <w:rFonts w:ascii="Arial" w:hAnsi="Arial" w:cs="Arial"/>
          <w:sz w:val="18"/>
          <w:szCs w:val="18"/>
        </w:rPr>
        <w:t>3</w:t>
      </w:r>
      <w:r w:rsidR="00010AA0" w:rsidRPr="00010AA0">
        <w:rPr>
          <w:rFonts w:ascii="Arial" w:hAnsi="Arial" w:cs="Arial"/>
          <w:sz w:val="18"/>
          <w:szCs w:val="18"/>
        </w:rPr>
        <w:t xml:space="preserve"> Bedroom</w:t>
      </w:r>
    </w:p>
    <w:p w14:paraId="1402F68A" w14:textId="6D51A8D2" w:rsidR="00010AA0" w:rsidRDefault="00010AA0" w:rsidP="002172AD">
      <w:pPr>
        <w:pStyle w:val="ListParagraph"/>
        <w:numPr>
          <w:ilvl w:val="0"/>
          <w:numId w:val="28"/>
        </w:numPr>
        <w:rPr>
          <w:rFonts w:ascii="Arial" w:hAnsi="Arial" w:cs="Arial"/>
          <w:sz w:val="18"/>
          <w:szCs w:val="18"/>
          <w:highlight w:val="yellow"/>
        </w:rPr>
      </w:pPr>
      <w:r w:rsidRPr="005509CA">
        <w:rPr>
          <w:rFonts w:ascii="Arial" w:hAnsi="Arial" w:cs="Arial"/>
          <w:sz w:val="18"/>
          <w:szCs w:val="18"/>
          <w:highlight w:val="yellow"/>
        </w:rPr>
        <w:t>1</w:t>
      </w:r>
      <w:r w:rsidR="005509CA" w:rsidRPr="005509CA">
        <w:rPr>
          <w:rFonts w:ascii="Arial" w:hAnsi="Arial" w:cs="Arial"/>
          <w:sz w:val="18"/>
          <w:szCs w:val="18"/>
          <w:highlight w:val="yellow"/>
        </w:rPr>
        <w:t>-</w:t>
      </w:r>
      <w:r w:rsidRPr="005509CA">
        <w:rPr>
          <w:rFonts w:ascii="Arial" w:hAnsi="Arial" w:cs="Arial"/>
          <w:sz w:val="18"/>
          <w:szCs w:val="18"/>
          <w:highlight w:val="yellow"/>
        </w:rPr>
        <w:t>Car Garage</w:t>
      </w:r>
    </w:p>
    <w:p w14:paraId="70C683C9" w14:textId="21147136" w:rsidR="00F64616" w:rsidRDefault="00F64616" w:rsidP="00F64616">
      <w:pPr>
        <w:rPr>
          <w:rFonts w:ascii="Arial" w:hAnsi="Arial" w:cs="Arial"/>
          <w:szCs w:val="18"/>
          <w:highlight w:val="yellow"/>
        </w:rPr>
      </w:pPr>
    </w:p>
    <w:p w14:paraId="2847D9F8" w14:textId="5D690C0B" w:rsidR="00F64616" w:rsidRPr="00F64616" w:rsidRDefault="00F64616" w:rsidP="00F64616">
      <w:pPr>
        <w:rPr>
          <w:rFonts w:ascii="Arial" w:hAnsi="Arial" w:cs="Arial"/>
          <w:szCs w:val="18"/>
          <w:highlight w:val="yellow"/>
        </w:rPr>
      </w:pPr>
      <w:r w:rsidRPr="00F64616">
        <w:rPr>
          <w:rFonts w:ascii="Arial" w:hAnsi="Arial" w:cs="Arial"/>
          <w:noProof/>
          <w:szCs w:val="18"/>
        </w:rPr>
        <w:drawing>
          <wp:inline distT="0" distB="0" distL="0" distR="0" wp14:anchorId="21FFDE76" wp14:editId="31675453">
            <wp:extent cx="6153785" cy="247269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53785" cy="2472690"/>
                    </a:xfrm>
                    <a:prstGeom prst="rect">
                      <a:avLst/>
                    </a:prstGeom>
                  </pic:spPr>
                </pic:pic>
              </a:graphicData>
            </a:graphic>
          </wp:inline>
        </w:drawing>
      </w:r>
    </w:p>
    <w:bookmarkEnd w:id="1"/>
    <w:p w14:paraId="7EF0698E" w14:textId="489813D0" w:rsidR="002172AD" w:rsidRPr="002172AD" w:rsidRDefault="002172AD" w:rsidP="002172AD">
      <w:pPr>
        <w:rPr>
          <w:rFonts w:ascii="Arial" w:hAnsi="Arial" w:cs="Arial"/>
          <w:szCs w:val="18"/>
        </w:rPr>
      </w:pPr>
      <w:r w:rsidRPr="002172AD">
        <w:rPr>
          <w:rFonts w:ascii="Arial" w:hAnsi="Arial" w:cs="Arial"/>
          <w:noProof/>
          <w:szCs w:val="18"/>
        </w:rPr>
        <w:drawing>
          <wp:inline distT="0" distB="0" distL="0" distR="0" wp14:anchorId="0D3CF6E5" wp14:editId="2F023435">
            <wp:extent cx="6153785" cy="2974975"/>
            <wp:effectExtent l="19050" t="19050" r="18415" b="158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53785" cy="2974975"/>
                    </a:xfrm>
                    <a:prstGeom prst="rect">
                      <a:avLst/>
                    </a:prstGeom>
                    <a:ln>
                      <a:solidFill>
                        <a:schemeClr val="tx1"/>
                      </a:solidFill>
                    </a:ln>
                  </pic:spPr>
                </pic:pic>
              </a:graphicData>
            </a:graphic>
          </wp:inline>
        </w:drawing>
      </w:r>
    </w:p>
    <w:p w14:paraId="489F6EA7" w14:textId="3613775B" w:rsidR="002172AD" w:rsidRDefault="002172AD" w:rsidP="001B08FD">
      <w:pPr>
        <w:rPr>
          <w:b/>
          <w:bCs/>
          <w:sz w:val="20"/>
          <w:szCs w:val="22"/>
          <w:u w:val="single"/>
        </w:rPr>
      </w:pPr>
    </w:p>
    <w:p w14:paraId="23D69E6D" w14:textId="7B887032" w:rsidR="003B290F" w:rsidRDefault="003B290F" w:rsidP="001B08FD">
      <w:pPr>
        <w:rPr>
          <w:b/>
          <w:bCs/>
          <w:sz w:val="20"/>
          <w:szCs w:val="22"/>
          <w:u w:val="single"/>
        </w:rPr>
      </w:pPr>
    </w:p>
    <w:p w14:paraId="3C451BA3" w14:textId="77777777" w:rsidR="003B290F" w:rsidRDefault="003B290F" w:rsidP="001B08FD">
      <w:pPr>
        <w:rPr>
          <w:b/>
          <w:bCs/>
          <w:sz w:val="20"/>
          <w:szCs w:val="22"/>
          <w:u w:val="single"/>
        </w:rPr>
      </w:pPr>
    </w:p>
    <w:p w14:paraId="3EF3DF04" w14:textId="7C5FB820" w:rsidR="002172AD" w:rsidRDefault="002172AD" w:rsidP="001B08FD">
      <w:pPr>
        <w:rPr>
          <w:b/>
          <w:bCs/>
          <w:sz w:val="20"/>
          <w:szCs w:val="22"/>
          <w:u w:val="single"/>
        </w:rPr>
      </w:pPr>
      <w:bookmarkStart w:id="2" w:name="_Hlk204587480"/>
      <w:r w:rsidRPr="002172AD">
        <w:rPr>
          <w:b/>
          <w:bCs/>
          <w:sz w:val="20"/>
          <w:szCs w:val="22"/>
          <w:u w:val="single"/>
        </w:rPr>
        <w:t>SANIBEL</w:t>
      </w:r>
      <w:r>
        <w:rPr>
          <w:b/>
          <w:bCs/>
          <w:sz w:val="20"/>
          <w:szCs w:val="22"/>
          <w:u w:val="single"/>
        </w:rPr>
        <w:t xml:space="preserve"> (40)</w:t>
      </w:r>
      <w:r w:rsidR="003B290F">
        <w:rPr>
          <w:b/>
          <w:bCs/>
          <w:sz w:val="20"/>
          <w:szCs w:val="22"/>
          <w:u w:val="single"/>
        </w:rPr>
        <w:t>/SANIBEL 3 BR (10)</w:t>
      </w:r>
    </w:p>
    <w:p w14:paraId="16A48C47" w14:textId="4F7179CF" w:rsidR="002172AD" w:rsidRDefault="002172AD" w:rsidP="002172AD">
      <w:pPr>
        <w:pStyle w:val="ListParagraph"/>
        <w:numPr>
          <w:ilvl w:val="0"/>
          <w:numId w:val="28"/>
        </w:numPr>
        <w:rPr>
          <w:rFonts w:ascii="Arial" w:hAnsi="Arial" w:cs="Arial"/>
          <w:sz w:val="18"/>
          <w:szCs w:val="18"/>
        </w:rPr>
      </w:pPr>
      <w:r>
        <w:rPr>
          <w:rFonts w:ascii="Arial" w:hAnsi="Arial" w:cs="Arial"/>
          <w:sz w:val="18"/>
          <w:szCs w:val="18"/>
        </w:rPr>
        <w:lastRenderedPageBreak/>
        <w:t>1 Story</w:t>
      </w:r>
    </w:p>
    <w:p w14:paraId="41A62F86" w14:textId="76769CBE" w:rsidR="002172AD" w:rsidRDefault="002172AD" w:rsidP="002172AD">
      <w:pPr>
        <w:pStyle w:val="ListParagraph"/>
        <w:numPr>
          <w:ilvl w:val="0"/>
          <w:numId w:val="28"/>
        </w:numPr>
        <w:rPr>
          <w:rFonts w:ascii="Arial" w:hAnsi="Arial" w:cs="Arial"/>
          <w:sz w:val="18"/>
          <w:szCs w:val="18"/>
        </w:rPr>
      </w:pPr>
      <w:r>
        <w:rPr>
          <w:rFonts w:ascii="Arial" w:hAnsi="Arial" w:cs="Arial"/>
          <w:sz w:val="18"/>
          <w:szCs w:val="18"/>
        </w:rPr>
        <w:t>2</w:t>
      </w:r>
      <w:r w:rsidRPr="00010AA0">
        <w:rPr>
          <w:rFonts w:ascii="Arial" w:hAnsi="Arial" w:cs="Arial"/>
          <w:sz w:val="18"/>
          <w:szCs w:val="18"/>
        </w:rPr>
        <w:t xml:space="preserve"> Bedroom</w:t>
      </w:r>
      <w:r w:rsidR="003B290F">
        <w:rPr>
          <w:rFonts w:ascii="Arial" w:hAnsi="Arial" w:cs="Arial"/>
          <w:sz w:val="18"/>
          <w:szCs w:val="18"/>
        </w:rPr>
        <w:t>/3 Bedroom</w:t>
      </w:r>
    </w:p>
    <w:p w14:paraId="1F79F635" w14:textId="01B1FBE9" w:rsidR="002172AD" w:rsidRDefault="002172AD" w:rsidP="002172AD">
      <w:pPr>
        <w:pStyle w:val="ListParagraph"/>
        <w:numPr>
          <w:ilvl w:val="0"/>
          <w:numId w:val="28"/>
        </w:numPr>
        <w:rPr>
          <w:rFonts w:ascii="Arial" w:hAnsi="Arial" w:cs="Arial"/>
          <w:sz w:val="18"/>
          <w:szCs w:val="18"/>
        </w:rPr>
      </w:pPr>
      <w:r>
        <w:rPr>
          <w:rFonts w:ascii="Arial" w:hAnsi="Arial" w:cs="Arial"/>
          <w:sz w:val="18"/>
          <w:szCs w:val="18"/>
        </w:rPr>
        <w:t>2-Car Garage</w:t>
      </w:r>
    </w:p>
    <w:p w14:paraId="2419C448" w14:textId="77777777" w:rsidR="00F96420" w:rsidRDefault="00F96420" w:rsidP="00F96420">
      <w:pPr>
        <w:pStyle w:val="ListParagraph"/>
        <w:ind w:left="720" w:firstLine="0"/>
        <w:rPr>
          <w:rFonts w:ascii="Arial" w:hAnsi="Arial" w:cs="Arial"/>
          <w:sz w:val="18"/>
          <w:szCs w:val="18"/>
        </w:rPr>
      </w:pPr>
    </w:p>
    <w:p w14:paraId="22BD02A5" w14:textId="02DFAB94" w:rsidR="00F96420" w:rsidRPr="00F96420" w:rsidRDefault="00F96420" w:rsidP="00F96420">
      <w:pPr>
        <w:rPr>
          <w:rFonts w:ascii="Arial" w:hAnsi="Arial" w:cs="Arial"/>
          <w:szCs w:val="18"/>
        </w:rPr>
      </w:pPr>
      <w:r w:rsidRPr="00F96420">
        <w:rPr>
          <w:rFonts w:ascii="Arial" w:hAnsi="Arial" w:cs="Arial"/>
          <w:noProof/>
          <w:szCs w:val="18"/>
        </w:rPr>
        <w:drawing>
          <wp:inline distT="0" distB="0" distL="0" distR="0" wp14:anchorId="59C600D7" wp14:editId="7F4B2AB2">
            <wp:extent cx="6153785" cy="1597025"/>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53785" cy="1597025"/>
                    </a:xfrm>
                    <a:prstGeom prst="rect">
                      <a:avLst/>
                    </a:prstGeom>
                  </pic:spPr>
                </pic:pic>
              </a:graphicData>
            </a:graphic>
          </wp:inline>
        </w:drawing>
      </w:r>
    </w:p>
    <w:bookmarkEnd w:id="2"/>
    <w:p w14:paraId="766E80D3" w14:textId="6561D3B9" w:rsidR="002172AD" w:rsidRDefault="002172AD" w:rsidP="002172AD">
      <w:pPr>
        <w:rPr>
          <w:rFonts w:ascii="Arial" w:hAnsi="Arial" w:cs="Arial"/>
          <w:szCs w:val="18"/>
        </w:rPr>
      </w:pPr>
    </w:p>
    <w:p w14:paraId="75043B3E" w14:textId="74F9F8F8" w:rsidR="002172AD" w:rsidRPr="002172AD" w:rsidRDefault="002172AD" w:rsidP="002172AD">
      <w:pPr>
        <w:rPr>
          <w:rFonts w:ascii="Arial" w:hAnsi="Arial" w:cs="Arial"/>
          <w:szCs w:val="18"/>
        </w:rPr>
      </w:pPr>
      <w:r w:rsidRPr="002172AD">
        <w:rPr>
          <w:rFonts w:ascii="Arial" w:hAnsi="Arial" w:cs="Arial"/>
          <w:noProof/>
          <w:szCs w:val="18"/>
        </w:rPr>
        <w:drawing>
          <wp:inline distT="0" distB="0" distL="0" distR="0" wp14:anchorId="34D14332" wp14:editId="68FB866D">
            <wp:extent cx="6153785" cy="3429635"/>
            <wp:effectExtent l="19050" t="19050" r="18415"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53785" cy="3429635"/>
                    </a:xfrm>
                    <a:prstGeom prst="rect">
                      <a:avLst/>
                    </a:prstGeom>
                    <a:ln>
                      <a:solidFill>
                        <a:schemeClr val="tx1"/>
                      </a:solidFill>
                    </a:ln>
                  </pic:spPr>
                </pic:pic>
              </a:graphicData>
            </a:graphic>
          </wp:inline>
        </w:drawing>
      </w:r>
    </w:p>
    <w:p w14:paraId="20BD8F77" w14:textId="77777777" w:rsidR="002172AD" w:rsidRDefault="002172AD" w:rsidP="001B08FD">
      <w:pPr>
        <w:rPr>
          <w:b/>
          <w:bCs/>
          <w:sz w:val="20"/>
          <w:szCs w:val="22"/>
        </w:rPr>
      </w:pPr>
    </w:p>
    <w:p w14:paraId="242424B4" w14:textId="666EAD1B" w:rsidR="001F43C6" w:rsidRPr="00C8119F" w:rsidRDefault="001F43C6" w:rsidP="001B08FD">
      <w:pPr>
        <w:rPr>
          <w:b/>
          <w:bCs/>
          <w:sz w:val="20"/>
          <w:szCs w:val="22"/>
          <w:u w:val="single"/>
        </w:rPr>
      </w:pPr>
      <w:r w:rsidRPr="00C8119F">
        <w:rPr>
          <w:b/>
          <w:bCs/>
          <w:sz w:val="20"/>
          <w:szCs w:val="22"/>
          <w:u w:val="single"/>
        </w:rPr>
        <w:t>Amenities</w:t>
      </w:r>
    </w:p>
    <w:p w14:paraId="490CBF21" w14:textId="0327ACFD" w:rsidR="00394059" w:rsidRDefault="00394059" w:rsidP="001B08FD">
      <w:r>
        <w:t>The community will include the following resident amenities:</w:t>
      </w:r>
    </w:p>
    <w:p w14:paraId="68369933" w14:textId="57F0306D" w:rsidR="00394059" w:rsidRDefault="00394059" w:rsidP="00394059">
      <w:pPr>
        <w:pStyle w:val="ListBullet"/>
      </w:pPr>
      <w:r>
        <w:t>Outdoor Hardscape Area</w:t>
      </w:r>
    </w:p>
    <w:p w14:paraId="347EB71D" w14:textId="486D76C7" w:rsidR="00394059" w:rsidRDefault="00394059" w:rsidP="00394059">
      <w:pPr>
        <w:pStyle w:val="ListBullet"/>
      </w:pPr>
      <w:r>
        <w:t>Clubhouse</w:t>
      </w:r>
    </w:p>
    <w:p w14:paraId="2A7286E9" w14:textId="25CB4340" w:rsidR="0025177B" w:rsidRDefault="0025177B" w:rsidP="00394059">
      <w:pPr>
        <w:pStyle w:val="ListBullet"/>
      </w:pPr>
      <w:r>
        <w:t>Community Pool</w:t>
      </w:r>
    </w:p>
    <w:p w14:paraId="0F8683D0" w14:textId="0E7A8704" w:rsidR="00394059" w:rsidRDefault="00394059" w:rsidP="00394059">
      <w:pPr>
        <w:pStyle w:val="ListBullet"/>
      </w:pPr>
      <w:r>
        <w:t>Walking Trail</w:t>
      </w:r>
    </w:p>
    <w:p w14:paraId="0D9A6DE3" w14:textId="38B13E41" w:rsidR="00394059" w:rsidRDefault="00394059" w:rsidP="00394059">
      <w:pPr>
        <w:pStyle w:val="ListBullet"/>
      </w:pPr>
      <w:r>
        <w:lastRenderedPageBreak/>
        <w:t>Sidewalks</w:t>
      </w:r>
    </w:p>
    <w:p w14:paraId="5A4828DE" w14:textId="3BBB1490" w:rsidR="00394059" w:rsidRDefault="00394059" w:rsidP="001B08FD">
      <w:pPr>
        <w:pStyle w:val="ListBullet"/>
      </w:pPr>
      <w:r>
        <w:t>Dog Park</w:t>
      </w:r>
    </w:p>
    <w:p w14:paraId="4805D34A" w14:textId="288D8F47" w:rsidR="001F43C6" w:rsidRDefault="000A1B65" w:rsidP="001B08FD">
      <w:pPr>
        <w:rPr>
          <w:b/>
          <w:bCs/>
          <w:sz w:val="20"/>
          <w:szCs w:val="22"/>
        </w:rPr>
      </w:pPr>
      <w:r w:rsidRPr="000A1B65">
        <w:rPr>
          <w:b/>
          <w:bCs/>
          <w:noProof/>
          <w:sz w:val="20"/>
          <w:szCs w:val="22"/>
        </w:rPr>
        <w:drawing>
          <wp:inline distT="0" distB="0" distL="0" distR="0" wp14:anchorId="0B9BE4E8" wp14:editId="7EE4BF58">
            <wp:extent cx="6153785" cy="24739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53785" cy="2473960"/>
                    </a:xfrm>
                    <a:prstGeom prst="rect">
                      <a:avLst/>
                    </a:prstGeom>
                  </pic:spPr>
                </pic:pic>
              </a:graphicData>
            </a:graphic>
          </wp:inline>
        </w:drawing>
      </w:r>
    </w:p>
    <w:p w14:paraId="59BE5774" w14:textId="22A2F125" w:rsidR="000A1B65" w:rsidRDefault="000A1B65" w:rsidP="001B08FD">
      <w:pPr>
        <w:rPr>
          <w:b/>
          <w:bCs/>
          <w:sz w:val="20"/>
          <w:szCs w:val="22"/>
        </w:rPr>
      </w:pPr>
      <w:r w:rsidRPr="000A1B65">
        <w:rPr>
          <w:b/>
          <w:bCs/>
          <w:noProof/>
          <w:sz w:val="20"/>
          <w:szCs w:val="22"/>
        </w:rPr>
        <w:drawing>
          <wp:inline distT="0" distB="0" distL="0" distR="0" wp14:anchorId="6009E431" wp14:editId="57D2C9FA">
            <wp:extent cx="6153785" cy="2825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53785" cy="2825750"/>
                    </a:xfrm>
                    <a:prstGeom prst="rect">
                      <a:avLst/>
                    </a:prstGeom>
                  </pic:spPr>
                </pic:pic>
              </a:graphicData>
            </a:graphic>
          </wp:inline>
        </w:drawing>
      </w:r>
    </w:p>
    <w:p w14:paraId="37D45DAD" w14:textId="6CCE7906" w:rsidR="001F43C6" w:rsidRPr="001F43C6" w:rsidRDefault="001F43C6" w:rsidP="001B08FD">
      <w:pPr>
        <w:rPr>
          <w:b/>
          <w:bCs/>
          <w:sz w:val="20"/>
          <w:szCs w:val="22"/>
        </w:rPr>
      </w:pPr>
      <w:r w:rsidRPr="001F43C6">
        <w:rPr>
          <w:b/>
          <w:bCs/>
          <w:sz w:val="20"/>
          <w:szCs w:val="22"/>
        </w:rPr>
        <w:t>Commercial Product</w:t>
      </w:r>
    </w:p>
    <w:p w14:paraId="1A1AB7EA" w14:textId="5FC66CC8" w:rsidR="00394059" w:rsidRDefault="00394059" w:rsidP="001B08FD">
      <w:r>
        <w:t>The commercial product is inclusive of 3.5 acres to be built. The parcels are expected to provide a building envelope of approximately 20,000 square feet in overall area. The commercial units will serve as the gateway into the residential community.</w:t>
      </w:r>
    </w:p>
    <w:p w14:paraId="660B2BE5" w14:textId="4EBE3308" w:rsidR="00F73B3F" w:rsidRDefault="00394059" w:rsidP="001F43C6">
      <w:r w:rsidRPr="00394059">
        <w:rPr>
          <w:noProof/>
        </w:rPr>
        <w:lastRenderedPageBreak/>
        <w:drawing>
          <wp:inline distT="0" distB="0" distL="0" distR="0" wp14:anchorId="4D1874B8" wp14:editId="1C7D9F0A">
            <wp:extent cx="4099915" cy="3292125"/>
            <wp:effectExtent l="19050" t="19050" r="1524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99915" cy="3292125"/>
                    </a:xfrm>
                    <a:prstGeom prst="rect">
                      <a:avLst/>
                    </a:prstGeom>
                    <a:ln>
                      <a:solidFill>
                        <a:schemeClr val="tx1"/>
                      </a:solidFill>
                    </a:ln>
                  </pic:spPr>
                </pic:pic>
              </a:graphicData>
            </a:graphic>
          </wp:inline>
        </w:drawing>
      </w:r>
      <w:r>
        <w:t xml:space="preserve"> </w:t>
      </w:r>
    </w:p>
    <w:p w14:paraId="71B886A1" w14:textId="79B108B5" w:rsidR="001F43C6" w:rsidRPr="001F43C6" w:rsidRDefault="001F43C6" w:rsidP="001F43C6">
      <w:pPr>
        <w:rPr>
          <w:b/>
          <w:bCs/>
          <w:sz w:val="20"/>
          <w:szCs w:val="22"/>
        </w:rPr>
      </w:pPr>
      <w:r w:rsidRPr="001F43C6">
        <w:rPr>
          <w:b/>
          <w:bCs/>
          <w:sz w:val="20"/>
          <w:szCs w:val="22"/>
        </w:rPr>
        <w:t>Accessory Uses</w:t>
      </w:r>
      <w:r>
        <w:rPr>
          <w:b/>
          <w:bCs/>
          <w:sz w:val="20"/>
          <w:szCs w:val="22"/>
        </w:rPr>
        <w:t>/Structures</w:t>
      </w:r>
    </w:p>
    <w:p w14:paraId="2287A9DB" w14:textId="234BFEEE" w:rsidR="001F43C6" w:rsidRDefault="001F43C6" w:rsidP="001F43C6">
      <w:r w:rsidRPr="001F43C6">
        <w:rPr>
          <w:b/>
          <w:bCs/>
        </w:rPr>
        <w:t>Lighting</w:t>
      </w:r>
      <w:r>
        <w:t>-The site will be illuminated with residential coach lights located on each side of the garage. Street lights are not planned for this community.</w:t>
      </w:r>
    </w:p>
    <w:p w14:paraId="498C0695" w14:textId="77777777" w:rsidR="001F43C6" w:rsidRDefault="001F43C6" w:rsidP="001F43C6">
      <w:r w:rsidRPr="001F43C6">
        <w:rPr>
          <w:b/>
          <w:bCs/>
        </w:rPr>
        <w:t>Sales Office</w:t>
      </w:r>
      <w:r>
        <w:t>-A leading office will be located inside of the Club House</w:t>
      </w:r>
    </w:p>
    <w:p w14:paraId="1BE55BAC" w14:textId="7DDA7E16" w:rsidR="001F43C6" w:rsidRDefault="001F43C6" w:rsidP="001F43C6">
      <w:r w:rsidRPr="001F43C6">
        <w:rPr>
          <w:b/>
          <w:bCs/>
        </w:rPr>
        <w:t>Signs</w:t>
      </w:r>
      <w:r>
        <w:t>-Anticipate development sign(s)</w:t>
      </w:r>
      <w:r w:rsidR="002079E8">
        <w:t xml:space="preserve"> located within the boulevard at main entrance. TBD</w:t>
      </w:r>
    </w:p>
    <w:p w14:paraId="12DC8225" w14:textId="15384D43" w:rsidR="007A3682" w:rsidRPr="00E30486" w:rsidRDefault="00AC720E" w:rsidP="00E30486">
      <w:pPr>
        <w:jc w:val="both"/>
        <w:rPr>
          <w:bCs/>
        </w:rPr>
      </w:pPr>
      <w:r w:rsidRPr="00AC720E">
        <w:t xml:space="preserve"> </w:t>
      </w:r>
      <w:r w:rsidR="001C66CF">
        <w:rPr>
          <w:b/>
          <w:noProof/>
          <w:lang w:eastAsia="en-US"/>
        </w:rPr>
        <w:t xml:space="preserve">                                          </w:t>
      </w:r>
    </w:p>
    <w:p w14:paraId="69685A73" w14:textId="54AD2E78" w:rsidR="001B08FD" w:rsidRPr="006840AE" w:rsidRDefault="001B08FD" w:rsidP="00E87711">
      <w:pPr>
        <w:pStyle w:val="Heading2"/>
        <w:numPr>
          <w:ilvl w:val="0"/>
          <w:numId w:val="0"/>
        </w:numPr>
        <w:rPr>
          <w:color w:val="auto"/>
        </w:rPr>
      </w:pPr>
      <w:r w:rsidRPr="006840AE">
        <w:rPr>
          <w:color w:val="auto"/>
        </w:rPr>
        <w:t>Article 4-Residential Districts</w:t>
      </w:r>
    </w:p>
    <w:p w14:paraId="3E9F3391" w14:textId="208197F2" w:rsidR="00E87711" w:rsidRPr="006840AE" w:rsidRDefault="001B08FD" w:rsidP="00E87711">
      <w:pPr>
        <w:pStyle w:val="Heading2"/>
        <w:numPr>
          <w:ilvl w:val="0"/>
          <w:numId w:val="0"/>
        </w:numPr>
        <w:rPr>
          <w:color w:val="auto"/>
        </w:rPr>
      </w:pPr>
      <w:r w:rsidRPr="006840AE">
        <w:rPr>
          <w:color w:val="auto"/>
        </w:rPr>
        <w:t xml:space="preserve">Section 4.08 </w:t>
      </w:r>
      <w:r w:rsidR="002A01CE" w:rsidRPr="006840AE">
        <w:rPr>
          <w:color w:val="auto"/>
        </w:rPr>
        <w:t xml:space="preserve">Pigeon Creek </w:t>
      </w:r>
      <w:r w:rsidR="00E87711" w:rsidRPr="006840AE">
        <w:rPr>
          <w:color w:val="auto"/>
        </w:rPr>
        <w:t>Mixed Use Compact Development (MUCD) Overlay</w:t>
      </w:r>
    </w:p>
    <w:p w14:paraId="4375ED19" w14:textId="77777777" w:rsidR="001B08FD" w:rsidRPr="006840AE" w:rsidRDefault="001B08FD" w:rsidP="001B08FD">
      <w:pPr>
        <w:rPr>
          <w:color w:val="auto"/>
        </w:rPr>
      </w:pPr>
    </w:p>
    <w:p w14:paraId="2FC5752F" w14:textId="1BDD9A7E" w:rsidR="001B08FD" w:rsidRPr="006840AE" w:rsidRDefault="001B08FD" w:rsidP="007260F8">
      <w:pPr>
        <w:pStyle w:val="Heading1"/>
        <w:numPr>
          <w:ilvl w:val="0"/>
          <w:numId w:val="8"/>
        </w:numPr>
        <w:tabs>
          <w:tab w:val="num" w:pos="360"/>
          <w:tab w:val="left" w:pos="940"/>
          <w:tab w:val="left" w:pos="941"/>
        </w:tabs>
        <w:spacing w:before="247"/>
        <w:ind w:left="940" w:hanging="721"/>
        <w:rPr>
          <w:rFonts w:ascii="Arial" w:hAnsi="Arial" w:cs="Arial"/>
          <w:color w:val="auto"/>
          <w:sz w:val="18"/>
          <w:szCs w:val="18"/>
        </w:rPr>
      </w:pPr>
      <w:r w:rsidRPr="006840AE">
        <w:rPr>
          <w:rFonts w:ascii="Arial" w:hAnsi="Arial" w:cs="Arial"/>
          <w:color w:val="auto"/>
          <w:sz w:val="18"/>
          <w:szCs w:val="18"/>
        </w:rPr>
        <w:t>Permitted</w:t>
      </w:r>
      <w:r w:rsidRPr="006840AE">
        <w:rPr>
          <w:rFonts w:ascii="Arial" w:hAnsi="Arial" w:cs="Arial"/>
          <w:color w:val="auto"/>
          <w:spacing w:val="-1"/>
          <w:sz w:val="18"/>
          <w:szCs w:val="18"/>
        </w:rPr>
        <w:t xml:space="preserve"> </w:t>
      </w:r>
      <w:r w:rsidRPr="006840AE">
        <w:rPr>
          <w:rFonts w:ascii="Arial" w:hAnsi="Arial" w:cs="Arial"/>
          <w:color w:val="auto"/>
          <w:sz w:val="18"/>
          <w:szCs w:val="18"/>
        </w:rPr>
        <w:t>Uses</w:t>
      </w:r>
    </w:p>
    <w:p w14:paraId="452D5A13" w14:textId="77777777" w:rsidR="001B08FD" w:rsidRPr="006840AE" w:rsidRDefault="001B08FD" w:rsidP="001B08FD">
      <w:pPr>
        <w:pStyle w:val="BodyText"/>
        <w:spacing w:line="256" w:lineRule="auto"/>
        <w:ind w:left="940" w:right="820"/>
        <w:jc w:val="both"/>
        <w:rPr>
          <w:rFonts w:ascii="Arial" w:hAnsi="Arial" w:cs="Arial"/>
          <w:sz w:val="18"/>
          <w:szCs w:val="18"/>
        </w:rPr>
      </w:pPr>
      <w:r w:rsidRPr="006840AE">
        <w:rPr>
          <w:rFonts w:ascii="Arial" w:hAnsi="Arial" w:cs="Arial"/>
          <w:sz w:val="18"/>
          <w:szCs w:val="18"/>
        </w:rPr>
        <w:t>It is the intent of these regulations that the Pigeon Creek Mixed Use Compact Development District may contain a mixture of uses and a variety of building types (multi-family and commercial) not otherwise allowed in a given underlying zoning district and that such deviations may be allowed under circumstances where the Architectural Review Board determines it to be sufficiently advantageous and appropriate to grant such permission to depart from the normal requirements of the applicable zoning district. As a guide to the Architectural Review Board in making such determinations, the Pigeon Creek Mixed Use Compact Development</w:t>
      </w:r>
      <w:r w:rsidRPr="006840AE">
        <w:rPr>
          <w:rFonts w:ascii="Arial" w:hAnsi="Arial" w:cs="Arial"/>
          <w:spacing w:val="-6"/>
          <w:sz w:val="18"/>
          <w:szCs w:val="18"/>
        </w:rPr>
        <w:t xml:space="preserve"> </w:t>
      </w:r>
      <w:r w:rsidRPr="006840AE">
        <w:rPr>
          <w:rFonts w:ascii="Arial" w:hAnsi="Arial" w:cs="Arial"/>
          <w:sz w:val="18"/>
          <w:szCs w:val="18"/>
        </w:rPr>
        <w:t>District</w:t>
      </w:r>
      <w:r w:rsidRPr="006840AE">
        <w:rPr>
          <w:rFonts w:ascii="Arial" w:hAnsi="Arial" w:cs="Arial"/>
          <w:spacing w:val="-7"/>
          <w:sz w:val="18"/>
          <w:szCs w:val="18"/>
        </w:rPr>
        <w:t xml:space="preserve"> </w:t>
      </w:r>
      <w:r w:rsidRPr="006840AE">
        <w:rPr>
          <w:rFonts w:ascii="Arial" w:hAnsi="Arial" w:cs="Arial"/>
          <w:sz w:val="18"/>
          <w:szCs w:val="18"/>
        </w:rPr>
        <w:t>may</w:t>
      </w:r>
      <w:r w:rsidRPr="006840AE">
        <w:rPr>
          <w:rFonts w:ascii="Arial" w:hAnsi="Arial" w:cs="Arial"/>
          <w:spacing w:val="-7"/>
          <w:sz w:val="18"/>
          <w:szCs w:val="18"/>
        </w:rPr>
        <w:t xml:space="preserve"> </w:t>
      </w:r>
      <w:r w:rsidRPr="006840AE">
        <w:rPr>
          <w:rFonts w:ascii="Arial" w:hAnsi="Arial" w:cs="Arial"/>
          <w:sz w:val="18"/>
          <w:szCs w:val="18"/>
        </w:rPr>
        <w:t>contain,</w:t>
      </w:r>
      <w:r w:rsidRPr="006840AE">
        <w:rPr>
          <w:rFonts w:ascii="Arial" w:hAnsi="Arial" w:cs="Arial"/>
          <w:spacing w:val="-5"/>
          <w:sz w:val="18"/>
          <w:szCs w:val="18"/>
        </w:rPr>
        <w:t xml:space="preserve"> </w:t>
      </w:r>
      <w:r w:rsidRPr="006840AE">
        <w:rPr>
          <w:rFonts w:ascii="Arial" w:hAnsi="Arial" w:cs="Arial"/>
          <w:sz w:val="18"/>
          <w:szCs w:val="18"/>
        </w:rPr>
        <w:t>but</w:t>
      </w:r>
      <w:r w:rsidRPr="006840AE">
        <w:rPr>
          <w:rFonts w:ascii="Arial" w:hAnsi="Arial" w:cs="Arial"/>
          <w:spacing w:val="-7"/>
          <w:sz w:val="18"/>
          <w:szCs w:val="18"/>
        </w:rPr>
        <w:t xml:space="preserve"> </w:t>
      </w:r>
      <w:r w:rsidRPr="006840AE">
        <w:rPr>
          <w:rFonts w:ascii="Arial" w:hAnsi="Arial" w:cs="Arial"/>
          <w:sz w:val="18"/>
          <w:szCs w:val="18"/>
        </w:rPr>
        <w:t>is</w:t>
      </w:r>
      <w:r w:rsidRPr="006840AE">
        <w:rPr>
          <w:rFonts w:ascii="Arial" w:hAnsi="Arial" w:cs="Arial"/>
          <w:spacing w:val="-6"/>
          <w:sz w:val="18"/>
          <w:szCs w:val="18"/>
        </w:rPr>
        <w:t xml:space="preserve"> </w:t>
      </w:r>
      <w:r w:rsidRPr="006840AE">
        <w:rPr>
          <w:rFonts w:ascii="Arial" w:hAnsi="Arial" w:cs="Arial"/>
          <w:sz w:val="18"/>
          <w:szCs w:val="18"/>
        </w:rPr>
        <w:t>not</w:t>
      </w:r>
      <w:r w:rsidRPr="006840AE">
        <w:rPr>
          <w:rFonts w:ascii="Arial" w:hAnsi="Arial" w:cs="Arial"/>
          <w:spacing w:val="-6"/>
          <w:sz w:val="18"/>
          <w:szCs w:val="18"/>
        </w:rPr>
        <w:t xml:space="preserve"> </w:t>
      </w:r>
      <w:r w:rsidRPr="006840AE">
        <w:rPr>
          <w:rFonts w:ascii="Arial" w:hAnsi="Arial" w:cs="Arial"/>
          <w:sz w:val="18"/>
          <w:szCs w:val="18"/>
        </w:rPr>
        <w:t>strictly</w:t>
      </w:r>
      <w:r w:rsidRPr="006840AE">
        <w:rPr>
          <w:rFonts w:ascii="Arial" w:hAnsi="Arial" w:cs="Arial"/>
          <w:spacing w:val="-7"/>
          <w:sz w:val="18"/>
          <w:szCs w:val="18"/>
        </w:rPr>
        <w:t xml:space="preserve"> </w:t>
      </w:r>
      <w:r w:rsidRPr="006840AE">
        <w:rPr>
          <w:rFonts w:ascii="Arial" w:hAnsi="Arial" w:cs="Arial"/>
          <w:sz w:val="18"/>
          <w:szCs w:val="18"/>
        </w:rPr>
        <w:t>limited</w:t>
      </w:r>
      <w:r w:rsidRPr="006840AE">
        <w:rPr>
          <w:rFonts w:ascii="Arial" w:hAnsi="Arial" w:cs="Arial"/>
          <w:spacing w:val="-7"/>
          <w:sz w:val="18"/>
          <w:szCs w:val="18"/>
        </w:rPr>
        <w:t xml:space="preserve"> </w:t>
      </w:r>
      <w:r w:rsidRPr="006840AE">
        <w:rPr>
          <w:rFonts w:ascii="Arial" w:hAnsi="Arial" w:cs="Arial"/>
          <w:sz w:val="18"/>
          <w:szCs w:val="18"/>
        </w:rPr>
        <w:t>to,</w:t>
      </w:r>
      <w:r w:rsidRPr="006840AE">
        <w:rPr>
          <w:rFonts w:ascii="Arial" w:hAnsi="Arial" w:cs="Arial"/>
          <w:spacing w:val="-5"/>
          <w:sz w:val="18"/>
          <w:szCs w:val="18"/>
        </w:rPr>
        <w:t xml:space="preserve"> </w:t>
      </w:r>
      <w:r w:rsidRPr="006840AE">
        <w:rPr>
          <w:rFonts w:ascii="Arial" w:hAnsi="Arial" w:cs="Arial"/>
          <w:sz w:val="18"/>
          <w:szCs w:val="18"/>
        </w:rPr>
        <w:t>one</w:t>
      </w:r>
      <w:r w:rsidRPr="006840AE">
        <w:rPr>
          <w:rFonts w:ascii="Arial" w:hAnsi="Arial" w:cs="Arial"/>
          <w:spacing w:val="-6"/>
          <w:sz w:val="18"/>
          <w:szCs w:val="18"/>
        </w:rPr>
        <w:t xml:space="preserve"> </w:t>
      </w:r>
      <w:r w:rsidRPr="006840AE">
        <w:rPr>
          <w:rFonts w:ascii="Arial" w:hAnsi="Arial" w:cs="Arial"/>
          <w:sz w:val="18"/>
          <w:szCs w:val="18"/>
        </w:rPr>
        <w:t>or</w:t>
      </w:r>
      <w:r w:rsidRPr="006840AE">
        <w:rPr>
          <w:rFonts w:ascii="Arial" w:hAnsi="Arial" w:cs="Arial"/>
          <w:spacing w:val="-7"/>
          <w:sz w:val="18"/>
          <w:szCs w:val="18"/>
        </w:rPr>
        <w:t xml:space="preserve"> </w:t>
      </w:r>
      <w:r w:rsidRPr="006840AE">
        <w:rPr>
          <w:rFonts w:ascii="Arial" w:hAnsi="Arial" w:cs="Arial"/>
          <w:sz w:val="18"/>
          <w:szCs w:val="18"/>
        </w:rPr>
        <w:t>more</w:t>
      </w:r>
      <w:r w:rsidRPr="006840AE">
        <w:rPr>
          <w:rFonts w:ascii="Arial" w:hAnsi="Arial" w:cs="Arial"/>
          <w:spacing w:val="-4"/>
          <w:sz w:val="18"/>
          <w:szCs w:val="18"/>
        </w:rPr>
        <w:t xml:space="preserve"> </w:t>
      </w:r>
      <w:r w:rsidRPr="006840AE">
        <w:rPr>
          <w:rFonts w:ascii="Arial" w:hAnsi="Arial" w:cs="Arial"/>
          <w:sz w:val="18"/>
          <w:szCs w:val="18"/>
        </w:rPr>
        <w:t>of the uses specifically enumerated below in Table</w:t>
      </w:r>
      <w:r w:rsidRPr="006840AE">
        <w:rPr>
          <w:rFonts w:ascii="Arial" w:hAnsi="Arial" w:cs="Arial"/>
          <w:spacing w:val="-23"/>
          <w:sz w:val="18"/>
          <w:szCs w:val="18"/>
        </w:rPr>
        <w:t xml:space="preserve"> </w:t>
      </w:r>
      <w:r w:rsidRPr="006840AE">
        <w:rPr>
          <w:rFonts w:ascii="Arial" w:hAnsi="Arial" w:cs="Arial"/>
          <w:sz w:val="18"/>
          <w:szCs w:val="18"/>
        </w:rPr>
        <w:t>A.</w:t>
      </w:r>
    </w:p>
    <w:p w14:paraId="77E5681C" w14:textId="77777777" w:rsidR="001B08FD" w:rsidRPr="006840AE" w:rsidRDefault="001B08FD" w:rsidP="001B08FD">
      <w:pPr>
        <w:pStyle w:val="BodyText"/>
        <w:rPr>
          <w:rFonts w:ascii="Arial" w:hAnsi="Arial" w:cs="Arial"/>
          <w:sz w:val="18"/>
          <w:szCs w:val="18"/>
        </w:rPr>
      </w:pPr>
    </w:p>
    <w:p w14:paraId="36D7F8E0" w14:textId="77777777" w:rsidR="001B08FD" w:rsidRPr="006840AE" w:rsidRDefault="001B08FD" w:rsidP="001B08FD">
      <w:pPr>
        <w:pStyle w:val="BodyText"/>
        <w:rPr>
          <w:rFonts w:ascii="Arial" w:hAnsi="Arial" w:cs="Arial"/>
          <w:sz w:val="18"/>
          <w:szCs w:val="18"/>
        </w:rPr>
      </w:pPr>
    </w:p>
    <w:p w14:paraId="16738936" w14:textId="77777777" w:rsidR="001B08FD" w:rsidRPr="006840AE" w:rsidRDefault="001B08FD" w:rsidP="001B08FD">
      <w:pPr>
        <w:pStyle w:val="Heading1"/>
        <w:spacing w:before="166" w:after="26"/>
        <w:ind w:right="3865"/>
        <w:rPr>
          <w:rFonts w:ascii="Arial" w:hAnsi="Arial" w:cs="Arial"/>
          <w:color w:val="auto"/>
          <w:sz w:val="18"/>
          <w:szCs w:val="18"/>
        </w:rPr>
      </w:pPr>
      <w:r w:rsidRPr="006840AE">
        <w:rPr>
          <w:rFonts w:ascii="Arial" w:hAnsi="Arial" w:cs="Arial"/>
          <w:color w:val="auto"/>
          <w:sz w:val="18"/>
          <w:szCs w:val="18"/>
        </w:rPr>
        <w:lastRenderedPageBreak/>
        <w:t>Table A Permitted</w:t>
      </w:r>
      <w:r w:rsidRPr="006840AE">
        <w:rPr>
          <w:rFonts w:ascii="Arial" w:hAnsi="Arial" w:cs="Arial"/>
          <w:color w:val="auto"/>
          <w:spacing w:val="-23"/>
          <w:sz w:val="18"/>
          <w:szCs w:val="18"/>
        </w:rPr>
        <w:t xml:space="preserve"> </w:t>
      </w:r>
      <w:r w:rsidRPr="006840AE">
        <w:rPr>
          <w:rFonts w:ascii="Arial" w:hAnsi="Arial" w:cs="Arial"/>
          <w:color w:val="auto"/>
          <w:sz w:val="18"/>
          <w:szCs w:val="18"/>
        </w:rPr>
        <w:t>Uses</w:t>
      </w:r>
    </w:p>
    <w:p w14:paraId="69639C4E" w14:textId="77777777" w:rsidR="001B08FD" w:rsidRPr="006840AE" w:rsidRDefault="001B08FD" w:rsidP="001B08FD">
      <w:pPr>
        <w:pStyle w:val="BodyText"/>
        <w:rPr>
          <w:rFonts w:ascii="Arial" w:hAnsi="Arial" w:cs="Arial"/>
          <w:sz w:val="18"/>
          <w:szCs w:val="18"/>
        </w:rPr>
      </w:pPr>
    </w:p>
    <w:tbl>
      <w:tblPr>
        <w:tblpPr w:leftFromText="180" w:rightFromText="180" w:vertAnchor="text" w:horzAnchor="margin" w:tblpY="232"/>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013"/>
        <w:gridCol w:w="630"/>
      </w:tblGrid>
      <w:tr w:rsidR="006840AE" w:rsidRPr="006840AE" w14:paraId="2B10DD1F" w14:textId="77777777" w:rsidTr="00933D03">
        <w:trPr>
          <w:trHeight w:val="520"/>
        </w:trPr>
        <w:tc>
          <w:tcPr>
            <w:tcW w:w="8013" w:type="dxa"/>
            <w:tcBorders>
              <w:left w:val="double" w:sz="1" w:space="0" w:color="000000"/>
            </w:tcBorders>
            <w:shd w:val="clear" w:color="auto" w:fill="BFBFBF" w:themeFill="background1" w:themeFillShade="BF"/>
          </w:tcPr>
          <w:p w14:paraId="2D704550" w14:textId="77777777" w:rsidR="001B08FD" w:rsidRPr="006840AE" w:rsidRDefault="001B08FD" w:rsidP="007260F8">
            <w:pPr>
              <w:pStyle w:val="TableParagraph"/>
              <w:numPr>
                <w:ilvl w:val="0"/>
                <w:numId w:val="10"/>
              </w:numPr>
              <w:rPr>
                <w:rFonts w:ascii="Arial" w:hAnsi="Arial" w:cs="Arial"/>
                <w:sz w:val="18"/>
                <w:szCs w:val="18"/>
              </w:rPr>
            </w:pPr>
            <w:r w:rsidRPr="006840AE">
              <w:rPr>
                <w:rFonts w:ascii="Arial" w:hAnsi="Arial" w:cs="Arial"/>
                <w:sz w:val="18"/>
                <w:szCs w:val="18"/>
              </w:rPr>
              <w:t>Residential:</w:t>
            </w:r>
          </w:p>
        </w:tc>
        <w:tc>
          <w:tcPr>
            <w:tcW w:w="630" w:type="dxa"/>
            <w:tcBorders>
              <w:right w:val="double" w:sz="1" w:space="0" w:color="000000"/>
            </w:tcBorders>
            <w:shd w:val="clear" w:color="auto" w:fill="BFBFBF" w:themeFill="background1" w:themeFillShade="BF"/>
          </w:tcPr>
          <w:p w14:paraId="471FD3E5" w14:textId="77777777" w:rsidR="001B08FD" w:rsidRPr="006840AE" w:rsidRDefault="001B08FD" w:rsidP="00933D03">
            <w:pPr>
              <w:pStyle w:val="TableParagraph"/>
              <w:ind w:left="764"/>
              <w:rPr>
                <w:rFonts w:ascii="Arial" w:hAnsi="Arial" w:cs="Arial"/>
                <w:sz w:val="18"/>
                <w:szCs w:val="18"/>
              </w:rPr>
            </w:pPr>
          </w:p>
        </w:tc>
      </w:tr>
      <w:tr w:rsidR="006840AE" w:rsidRPr="006840AE" w14:paraId="364DF3C4" w14:textId="77777777" w:rsidTr="00933D03">
        <w:trPr>
          <w:trHeight w:val="563"/>
        </w:trPr>
        <w:tc>
          <w:tcPr>
            <w:tcW w:w="8013" w:type="dxa"/>
            <w:tcBorders>
              <w:left w:val="double" w:sz="1" w:space="0" w:color="000000"/>
            </w:tcBorders>
          </w:tcPr>
          <w:p w14:paraId="40FFBB70" w14:textId="77777777" w:rsidR="001B08FD" w:rsidRPr="00581EE7" w:rsidRDefault="001B08FD" w:rsidP="00933D03">
            <w:pPr>
              <w:pStyle w:val="TableParagraph"/>
              <w:rPr>
                <w:rFonts w:ascii="Arial" w:hAnsi="Arial" w:cs="Arial"/>
                <w:sz w:val="18"/>
                <w:szCs w:val="18"/>
                <w:highlight w:val="green"/>
              </w:rPr>
            </w:pPr>
            <w:r w:rsidRPr="00581EE7">
              <w:rPr>
                <w:rFonts w:ascii="Arial" w:hAnsi="Arial" w:cs="Arial"/>
                <w:sz w:val="18"/>
                <w:szCs w:val="18"/>
                <w:highlight w:val="green"/>
              </w:rPr>
              <w:t xml:space="preserve">a. Multifamily dwellings with not more than 8 units attached </w:t>
            </w:r>
          </w:p>
        </w:tc>
        <w:tc>
          <w:tcPr>
            <w:tcW w:w="630" w:type="dxa"/>
            <w:tcBorders>
              <w:right w:val="double" w:sz="1" w:space="0" w:color="000000"/>
            </w:tcBorders>
          </w:tcPr>
          <w:p w14:paraId="2DC694FA" w14:textId="77777777" w:rsidR="001B08FD" w:rsidRPr="00581EE7" w:rsidRDefault="001B08FD" w:rsidP="00933D03">
            <w:pPr>
              <w:pStyle w:val="TableParagraph"/>
              <w:ind w:left="0"/>
              <w:rPr>
                <w:rFonts w:ascii="Arial" w:hAnsi="Arial" w:cs="Arial"/>
                <w:sz w:val="18"/>
                <w:szCs w:val="18"/>
                <w:highlight w:val="green"/>
              </w:rPr>
            </w:pPr>
            <w:r w:rsidRPr="00581EE7">
              <w:rPr>
                <w:rFonts w:ascii="Arial" w:hAnsi="Arial" w:cs="Arial"/>
                <w:sz w:val="18"/>
                <w:szCs w:val="18"/>
                <w:highlight w:val="green"/>
              </w:rPr>
              <w:t xml:space="preserve"> P**</w:t>
            </w:r>
          </w:p>
        </w:tc>
      </w:tr>
      <w:tr w:rsidR="006840AE" w:rsidRPr="006840AE" w14:paraId="314521E3" w14:textId="77777777" w:rsidTr="00933D03">
        <w:trPr>
          <w:trHeight w:val="563"/>
        </w:trPr>
        <w:tc>
          <w:tcPr>
            <w:tcW w:w="8013" w:type="dxa"/>
            <w:tcBorders>
              <w:left w:val="double" w:sz="1" w:space="0" w:color="000000"/>
            </w:tcBorders>
          </w:tcPr>
          <w:p w14:paraId="678D81D7" w14:textId="77777777" w:rsidR="001B08FD" w:rsidRPr="006840AE" w:rsidRDefault="001B08FD" w:rsidP="00933D03">
            <w:pPr>
              <w:pStyle w:val="TableParagraph"/>
              <w:spacing w:line="276" w:lineRule="exact"/>
              <w:rPr>
                <w:rFonts w:ascii="Arial" w:hAnsi="Arial" w:cs="Arial"/>
                <w:sz w:val="18"/>
                <w:szCs w:val="18"/>
              </w:rPr>
            </w:pPr>
            <w:r w:rsidRPr="006840AE">
              <w:rPr>
                <w:rFonts w:ascii="Arial" w:hAnsi="Arial" w:cs="Arial"/>
                <w:sz w:val="18"/>
                <w:szCs w:val="18"/>
              </w:rPr>
              <w:t>b. Congregate living facility</w:t>
            </w:r>
          </w:p>
        </w:tc>
        <w:tc>
          <w:tcPr>
            <w:tcW w:w="630" w:type="dxa"/>
            <w:tcBorders>
              <w:right w:val="double" w:sz="1" w:space="0" w:color="000000"/>
            </w:tcBorders>
          </w:tcPr>
          <w:p w14:paraId="3ABAF491" w14:textId="77777777" w:rsidR="001B08FD" w:rsidRPr="006840AE" w:rsidRDefault="001B08FD" w:rsidP="00933D03">
            <w:pPr>
              <w:pStyle w:val="TableParagraph"/>
              <w:spacing w:line="276" w:lineRule="exact"/>
              <w:ind w:left="0"/>
              <w:rPr>
                <w:rFonts w:ascii="Arial" w:hAnsi="Arial" w:cs="Arial"/>
                <w:sz w:val="18"/>
                <w:szCs w:val="18"/>
              </w:rPr>
            </w:pPr>
            <w:r w:rsidRPr="006840AE">
              <w:rPr>
                <w:rFonts w:ascii="Arial" w:hAnsi="Arial" w:cs="Arial"/>
                <w:sz w:val="18"/>
                <w:szCs w:val="18"/>
              </w:rPr>
              <w:t>P*</w:t>
            </w:r>
          </w:p>
        </w:tc>
      </w:tr>
      <w:tr w:rsidR="006840AE" w:rsidRPr="006840AE" w14:paraId="4173D8F1" w14:textId="77777777" w:rsidTr="00933D03">
        <w:trPr>
          <w:trHeight w:val="560"/>
        </w:trPr>
        <w:tc>
          <w:tcPr>
            <w:tcW w:w="8013" w:type="dxa"/>
            <w:tcBorders>
              <w:left w:val="double" w:sz="1" w:space="0" w:color="000000"/>
            </w:tcBorders>
            <w:shd w:val="clear" w:color="auto" w:fill="BFBFBF" w:themeFill="background1" w:themeFillShade="BF"/>
          </w:tcPr>
          <w:p w14:paraId="4431D8AE" w14:textId="77777777" w:rsidR="001B08FD" w:rsidRPr="006840AE" w:rsidRDefault="001B08FD" w:rsidP="00933D03">
            <w:pPr>
              <w:pStyle w:val="TableParagraph"/>
              <w:spacing w:before="4"/>
              <w:rPr>
                <w:rFonts w:ascii="Arial" w:hAnsi="Arial" w:cs="Arial"/>
                <w:sz w:val="18"/>
                <w:szCs w:val="18"/>
              </w:rPr>
            </w:pPr>
            <w:r w:rsidRPr="006840AE">
              <w:rPr>
                <w:rFonts w:ascii="Arial" w:hAnsi="Arial" w:cs="Arial"/>
                <w:sz w:val="18"/>
                <w:szCs w:val="18"/>
              </w:rPr>
              <w:t>2. Offices:</w:t>
            </w:r>
          </w:p>
        </w:tc>
        <w:tc>
          <w:tcPr>
            <w:tcW w:w="630" w:type="dxa"/>
            <w:tcBorders>
              <w:right w:val="double" w:sz="1" w:space="0" w:color="000000"/>
            </w:tcBorders>
            <w:shd w:val="clear" w:color="auto" w:fill="BFBFBF" w:themeFill="background1" w:themeFillShade="BF"/>
          </w:tcPr>
          <w:p w14:paraId="47527589" w14:textId="77777777" w:rsidR="001B08FD" w:rsidRPr="006840AE" w:rsidRDefault="001B08FD" w:rsidP="00933D03">
            <w:pPr>
              <w:pStyle w:val="TableParagraph"/>
              <w:spacing w:before="4"/>
              <w:ind w:left="711"/>
              <w:rPr>
                <w:rFonts w:ascii="Arial" w:hAnsi="Arial" w:cs="Arial"/>
                <w:sz w:val="18"/>
                <w:szCs w:val="18"/>
              </w:rPr>
            </w:pPr>
          </w:p>
        </w:tc>
      </w:tr>
      <w:tr w:rsidR="006840AE" w:rsidRPr="006840AE" w14:paraId="139A1E7E" w14:textId="77777777" w:rsidTr="00933D03">
        <w:trPr>
          <w:trHeight w:val="563"/>
        </w:trPr>
        <w:tc>
          <w:tcPr>
            <w:tcW w:w="8013" w:type="dxa"/>
            <w:tcBorders>
              <w:left w:val="double" w:sz="1" w:space="0" w:color="000000"/>
            </w:tcBorders>
          </w:tcPr>
          <w:p w14:paraId="14567D08" w14:textId="77777777" w:rsidR="001B08FD" w:rsidRPr="006840AE" w:rsidRDefault="001B08FD" w:rsidP="00933D03">
            <w:pPr>
              <w:pStyle w:val="TableParagraph"/>
              <w:spacing w:line="281" w:lineRule="exact"/>
              <w:rPr>
                <w:rFonts w:ascii="Arial" w:hAnsi="Arial" w:cs="Arial"/>
                <w:sz w:val="18"/>
                <w:szCs w:val="18"/>
              </w:rPr>
            </w:pPr>
            <w:r w:rsidRPr="006840AE">
              <w:rPr>
                <w:rFonts w:ascii="Arial" w:hAnsi="Arial" w:cs="Arial"/>
                <w:sz w:val="18"/>
                <w:szCs w:val="18"/>
              </w:rPr>
              <w:t>a. Offices including administrative, medical, business and professional</w:t>
            </w:r>
          </w:p>
        </w:tc>
        <w:tc>
          <w:tcPr>
            <w:tcW w:w="630" w:type="dxa"/>
            <w:tcBorders>
              <w:left w:val="double" w:sz="1" w:space="0" w:color="000000"/>
            </w:tcBorders>
          </w:tcPr>
          <w:p w14:paraId="55074976" w14:textId="77777777" w:rsidR="001B08FD" w:rsidRPr="006840AE" w:rsidRDefault="001B08FD" w:rsidP="00933D03">
            <w:pPr>
              <w:pStyle w:val="TableParagraph"/>
              <w:spacing w:line="281" w:lineRule="exact"/>
              <w:ind w:left="0"/>
              <w:rPr>
                <w:rFonts w:ascii="Arial" w:hAnsi="Arial" w:cs="Arial"/>
                <w:sz w:val="18"/>
                <w:szCs w:val="18"/>
              </w:rPr>
            </w:pPr>
            <w:r w:rsidRPr="006840AE">
              <w:rPr>
                <w:rFonts w:ascii="Arial" w:hAnsi="Arial" w:cs="Arial"/>
                <w:sz w:val="18"/>
                <w:szCs w:val="18"/>
              </w:rPr>
              <w:t>P</w:t>
            </w:r>
          </w:p>
        </w:tc>
      </w:tr>
      <w:tr w:rsidR="006840AE" w:rsidRPr="006840AE" w14:paraId="3DDA158E" w14:textId="77777777" w:rsidTr="00933D03">
        <w:trPr>
          <w:trHeight w:val="563"/>
        </w:trPr>
        <w:tc>
          <w:tcPr>
            <w:tcW w:w="8013" w:type="dxa"/>
            <w:tcBorders>
              <w:left w:val="double" w:sz="1" w:space="0" w:color="000000"/>
            </w:tcBorders>
          </w:tcPr>
          <w:p w14:paraId="1A908D76" w14:textId="77777777" w:rsidR="001B08FD" w:rsidRPr="006840AE" w:rsidRDefault="001B08FD" w:rsidP="00933D03">
            <w:pPr>
              <w:pStyle w:val="TableParagraph"/>
              <w:spacing w:before="5"/>
              <w:rPr>
                <w:rFonts w:ascii="Arial" w:hAnsi="Arial" w:cs="Arial"/>
                <w:sz w:val="18"/>
                <w:szCs w:val="18"/>
              </w:rPr>
            </w:pPr>
            <w:r w:rsidRPr="006840AE">
              <w:rPr>
                <w:rFonts w:ascii="Arial" w:hAnsi="Arial" w:cs="Arial"/>
                <w:sz w:val="18"/>
                <w:szCs w:val="18"/>
              </w:rPr>
              <w:t>b. Sales offices with only samples of products</w:t>
            </w:r>
          </w:p>
        </w:tc>
        <w:tc>
          <w:tcPr>
            <w:tcW w:w="630" w:type="dxa"/>
            <w:tcBorders>
              <w:right w:val="double" w:sz="1" w:space="0" w:color="000000"/>
            </w:tcBorders>
          </w:tcPr>
          <w:p w14:paraId="368F987F" w14:textId="77777777" w:rsidR="001B08FD" w:rsidRPr="006840AE" w:rsidRDefault="001B08FD" w:rsidP="00933D03">
            <w:pPr>
              <w:pStyle w:val="TableParagraph"/>
              <w:spacing w:before="5"/>
              <w:ind w:left="0"/>
              <w:rPr>
                <w:rFonts w:ascii="Arial" w:hAnsi="Arial" w:cs="Arial"/>
                <w:sz w:val="18"/>
                <w:szCs w:val="18"/>
              </w:rPr>
            </w:pPr>
            <w:r w:rsidRPr="006840AE">
              <w:rPr>
                <w:rFonts w:ascii="Arial" w:hAnsi="Arial" w:cs="Arial"/>
                <w:sz w:val="18"/>
                <w:szCs w:val="18"/>
              </w:rPr>
              <w:t>P</w:t>
            </w:r>
          </w:p>
        </w:tc>
      </w:tr>
      <w:tr w:rsidR="006840AE" w:rsidRPr="006840AE" w14:paraId="4E3291AB" w14:textId="77777777" w:rsidTr="00933D03">
        <w:trPr>
          <w:trHeight w:val="560"/>
        </w:trPr>
        <w:tc>
          <w:tcPr>
            <w:tcW w:w="8013" w:type="dxa"/>
            <w:tcBorders>
              <w:left w:val="double" w:sz="1" w:space="0" w:color="000000"/>
            </w:tcBorders>
            <w:shd w:val="clear" w:color="auto" w:fill="BFBFBF" w:themeFill="background1" w:themeFillShade="BF"/>
          </w:tcPr>
          <w:p w14:paraId="7279C51F" w14:textId="77777777" w:rsidR="001B08FD" w:rsidRPr="006840AE" w:rsidRDefault="001B08FD" w:rsidP="00933D03">
            <w:pPr>
              <w:pStyle w:val="TableParagraph"/>
              <w:spacing w:line="279" w:lineRule="exact"/>
              <w:rPr>
                <w:rFonts w:ascii="Arial" w:hAnsi="Arial" w:cs="Arial"/>
                <w:sz w:val="18"/>
                <w:szCs w:val="18"/>
              </w:rPr>
            </w:pPr>
            <w:r w:rsidRPr="006840AE">
              <w:rPr>
                <w:rFonts w:ascii="Arial" w:hAnsi="Arial" w:cs="Arial"/>
                <w:sz w:val="18"/>
                <w:szCs w:val="18"/>
              </w:rPr>
              <w:t>3. Retail/Services:</w:t>
            </w:r>
          </w:p>
        </w:tc>
        <w:tc>
          <w:tcPr>
            <w:tcW w:w="630" w:type="dxa"/>
            <w:tcBorders>
              <w:right w:val="double" w:sz="1" w:space="0" w:color="000000"/>
            </w:tcBorders>
            <w:shd w:val="clear" w:color="auto" w:fill="BFBFBF" w:themeFill="background1" w:themeFillShade="BF"/>
          </w:tcPr>
          <w:p w14:paraId="448C1C9D" w14:textId="77777777" w:rsidR="001B08FD" w:rsidRPr="006840AE" w:rsidRDefault="001B08FD" w:rsidP="00933D03">
            <w:pPr>
              <w:pStyle w:val="TableParagraph"/>
              <w:spacing w:line="279" w:lineRule="exact"/>
              <w:ind w:left="764"/>
              <w:rPr>
                <w:rFonts w:ascii="Arial" w:hAnsi="Arial" w:cs="Arial"/>
                <w:sz w:val="18"/>
                <w:szCs w:val="18"/>
              </w:rPr>
            </w:pPr>
          </w:p>
        </w:tc>
      </w:tr>
      <w:tr w:rsidR="006840AE" w:rsidRPr="006840AE" w14:paraId="4AED08F4" w14:textId="77777777" w:rsidTr="00933D03">
        <w:trPr>
          <w:trHeight w:val="563"/>
        </w:trPr>
        <w:tc>
          <w:tcPr>
            <w:tcW w:w="8013" w:type="dxa"/>
            <w:tcBorders>
              <w:left w:val="double" w:sz="1" w:space="0" w:color="000000"/>
            </w:tcBorders>
          </w:tcPr>
          <w:p w14:paraId="050B36C6" w14:textId="77777777" w:rsidR="001B08FD" w:rsidRPr="006840AE" w:rsidRDefault="001B08FD" w:rsidP="00933D03">
            <w:pPr>
              <w:pStyle w:val="TableParagraph"/>
              <w:spacing w:before="2"/>
              <w:rPr>
                <w:rFonts w:ascii="Arial" w:hAnsi="Arial" w:cs="Arial"/>
                <w:sz w:val="18"/>
                <w:szCs w:val="18"/>
              </w:rPr>
            </w:pPr>
            <w:r w:rsidRPr="006840AE">
              <w:rPr>
                <w:rFonts w:ascii="Arial" w:hAnsi="Arial" w:cs="Arial"/>
                <w:sz w:val="18"/>
                <w:szCs w:val="18"/>
              </w:rPr>
              <w:t>a. Retail establishments in completely enclosed buildings</w:t>
            </w:r>
          </w:p>
        </w:tc>
        <w:tc>
          <w:tcPr>
            <w:tcW w:w="630" w:type="dxa"/>
            <w:tcBorders>
              <w:left w:val="double" w:sz="1" w:space="0" w:color="000000"/>
            </w:tcBorders>
          </w:tcPr>
          <w:p w14:paraId="1A4101C1" w14:textId="77777777" w:rsidR="001B08FD" w:rsidRPr="006840AE" w:rsidRDefault="001B08FD" w:rsidP="00933D03">
            <w:pPr>
              <w:pStyle w:val="TableParagraph"/>
              <w:spacing w:before="2"/>
              <w:ind w:left="0"/>
              <w:rPr>
                <w:rFonts w:ascii="Arial" w:hAnsi="Arial" w:cs="Arial"/>
                <w:sz w:val="18"/>
                <w:szCs w:val="18"/>
              </w:rPr>
            </w:pPr>
            <w:r w:rsidRPr="006840AE">
              <w:rPr>
                <w:rFonts w:ascii="Arial" w:hAnsi="Arial" w:cs="Arial"/>
                <w:sz w:val="18"/>
                <w:szCs w:val="18"/>
              </w:rPr>
              <w:t>P</w:t>
            </w:r>
          </w:p>
        </w:tc>
      </w:tr>
      <w:tr w:rsidR="006840AE" w:rsidRPr="006840AE" w14:paraId="56C8D402" w14:textId="77777777" w:rsidTr="00933D03">
        <w:trPr>
          <w:trHeight w:val="563"/>
        </w:trPr>
        <w:tc>
          <w:tcPr>
            <w:tcW w:w="8013" w:type="dxa"/>
            <w:tcBorders>
              <w:left w:val="double" w:sz="1" w:space="0" w:color="000000"/>
              <w:bottom w:val="double" w:sz="1" w:space="0" w:color="000000"/>
            </w:tcBorders>
          </w:tcPr>
          <w:p w14:paraId="027D4931" w14:textId="77777777" w:rsidR="001B08FD" w:rsidRPr="006840AE" w:rsidRDefault="001B08FD" w:rsidP="00933D03">
            <w:pPr>
              <w:pStyle w:val="TableParagraph"/>
              <w:spacing w:before="2"/>
              <w:rPr>
                <w:rFonts w:ascii="Arial" w:hAnsi="Arial" w:cs="Arial"/>
                <w:sz w:val="18"/>
                <w:szCs w:val="18"/>
              </w:rPr>
            </w:pPr>
            <w:r w:rsidRPr="006840AE">
              <w:rPr>
                <w:rFonts w:ascii="Arial" w:hAnsi="Arial" w:cs="Arial"/>
                <w:sz w:val="18"/>
                <w:szCs w:val="18"/>
              </w:rPr>
              <w:t>b. Banks</w:t>
            </w:r>
          </w:p>
        </w:tc>
        <w:tc>
          <w:tcPr>
            <w:tcW w:w="630" w:type="dxa"/>
            <w:tcBorders>
              <w:right w:val="double" w:sz="1" w:space="0" w:color="000000"/>
            </w:tcBorders>
          </w:tcPr>
          <w:p w14:paraId="1B6D9A65" w14:textId="77777777" w:rsidR="001B08FD" w:rsidRPr="006840AE" w:rsidRDefault="001B08FD" w:rsidP="00933D03">
            <w:pPr>
              <w:pStyle w:val="TableParagraph"/>
              <w:spacing w:before="2"/>
              <w:ind w:left="0"/>
              <w:rPr>
                <w:rFonts w:ascii="Arial" w:hAnsi="Arial" w:cs="Arial"/>
                <w:sz w:val="18"/>
                <w:szCs w:val="18"/>
              </w:rPr>
            </w:pPr>
            <w:r w:rsidRPr="006840AE">
              <w:rPr>
                <w:rFonts w:ascii="Arial" w:hAnsi="Arial" w:cs="Arial"/>
                <w:sz w:val="18"/>
                <w:szCs w:val="18"/>
              </w:rPr>
              <w:t>P</w:t>
            </w:r>
          </w:p>
        </w:tc>
      </w:tr>
      <w:tr w:rsidR="006840AE" w:rsidRPr="006840AE" w14:paraId="2B763910" w14:textId="77777777" w:rsidTr="00933D03">
        <w:trPr>
          <w:trHeight w:val="554"/>
        </w:trPr>
        <w:tc>
          <w:tcPr>
            <w:tcW w:w="8013" w:type="dxa"/>
            <w:tcBorders>
              <w:top w:val="double" w:sz="1" w:space="0" w:color="000000"/>
              <w:left w:val="double" w:sz="1" w:space="0" w:color="000000"/>
              <w:bottom w:val="double" w:sz="1" w:space="0" w:color="000000"/>
              <w:right w:val="double" w:sz="1" w:space="0" w:color="000000"/>
            </w:tcBorders>
          </w:tcPr>
          <w:p w14:paraId="717A2DDC" w14:textId="77777777" w:rsidR="001B08FD" w:rsidRPr="006840AE" w:rsidRDefault="001B08FD" w:rsidP="00933D03">
            <w:pPr>
              <w:pStyle w:val="TableParagraph"/>
              <w:spacing w:line="276" w:lineRule="exact"/>
              <w:rPr>
                <w:rFonts w:ascii="Arial" w:hAnsi="Arial" w:cs="Arial"/>
                <w:sz w:val="18"/>
                <w:szCs w:val="18"/>
              </w:rPr>
            </w:pPr>
            <w:r w:rsidRPr="006840AE">
              <w:rPr>
                <w:rFonts w:ascii="Arial" w:hAnsi="Arial" w:cs="Arial"/>
                <w:sz w:val="18"/>
                <w:szCs w:val="18"/>
              </w:rPr>
              <w:t xml:space="preserve">P = use is permitted; P* = use is permitted subject to </w:t>
            </w:r>
            <w:r w:rsidRPr="006840AE">
              <w:rPr>
                <w:rFonts w:ascii="Arial" w:hAnsi="Arial" w:cs="Arial"/>
                <w:strike/>
                <w:sz w:val="18"/>
                <w:szCs w:val="18"/>
              </w:rPr>
              <w:t>4.06 I.</w:t>
            </w:r>
          </w:p>
        </w:tc>
        <w:tc>
          <w:tcPr>
            <w:tcW w:w="630" w:type="dxa"/>
            <w:tcBorders>
              <w:bottom w:val="double" w:sz="1" w:space="0" w:color="000000"/>
              <w:right w:val="double" w:sz="1" w:space="0" w:color="000000"/>
            </w:tcBorders>
          </w:tcPr>
          <w:p w14:paraId="773E48A7" w14:textId="77777777" w:rsidR="001B08FD" w:rsidRPr="006840AE" w:rsidRDefault="001B08FD" w:rsidP="00933D03">
            <w:pPr>
              <w:pStyle w:val="TableParagraph"/>
              <w:spacing w:line="276" w:lineRule="exact"/>
              <w:ind w:left="0"/>
              <w:rPr>
                <w:rFonts w:ascii="Arial" w:hAnsi="Arial" w:cs="Arial"/>
                <w:sz w:val="18"/>
                <w:szCs w:val="18"/>
              </w:rPr>
            </w:pPr>
          </w:p>
        </w:tc>
      </w:tr>
      <w:tr w:rsidR="006840AE" w:rsidRPr="006840AE" w14:paraId="1F061DF8" w14:textId="77777777" w:rsidTr="00933D03">
        <w:trPr>
          <w:trHeight w:val="292"/>
        </w:trPr>
        <w:tc>
          <w:tcPr>
            <w:tcW w:w="8643" w:type="dxa"/>
            <w:gridSpan w:val="2"/>
            <w:tcBorders>
              <w:top w:val="double" w:sz="1" w:space="0" w:color="000000"/>
              <w:left w:val="double" w:sz="1" w:space="0" w:color="000000"/>
              <w:bottom w:val="double" w:sz="1" w:space="0" w:color="000000"/>
              <w:right w:val="double" w:sz="1" w:space="0" w:color="000000"/>
            </w:tcBorders>
          </w:tcPr>
          <w:p w14:paraId="7177E12B" w14:textId="77777777" w:rsidR="001B08FD" w:rsidRPr="006840AE" w:rsidRDefault="001B08FD" w:rsidP="00933D03">
            <w:pPr>
              <w:pStyle w:val="TableParagraph"/>
              <w:spacing w:line="270" w:lineRule="exact"/>
              <w:ind w:left="1523" w:right="1522"/>
              <w:jc w:val="center"/>
              <w:rPr>
                <w:rFonts w:ascii="Arial" w:hAnsi="Arial" w:cs="Arial"/>
                <w:sz w:val="18"/>
                <w:szCs w:val="18"/>
              </w:rPr>
            </w:pPr>
            <w:r w:rsidRPr="006840AE">
              <w:rPr>
                <w:rFonts w:ascii="Arial" w:hAnsi="Arial" w:cs="Arial"/>
                <w:sz w:val="18"/>
                <w:szCs w:val="18"/>
              </w:rPr>
              <w:t>** Provided that the dwelling units are structurally attached to one another, side by side, and erected as a single building, each dwelling unit being separated from the adjoining unit or units by a party wall without openings extending from the basement floor to the roof with each unit including separate ground floor entrances, services and attached garages. No more than 8-units attached.</w:t>
            </w:r>
          </w:p>
        </w:tc>
      </w:tr>
    </w:tbl>
    <w:p w14:paraId="48B86392" w14:textId="77777777" w:rsidR="001B08FD" w:rsidRPr="006840AE" w:rsidRDefault="001B08FD" w:rsidP="001B08FD">
      <w:pPr>
        <w:pStyle w:val="BodyText"/>
        <w:rPr>
          <w:rFonts w:ascii="Arial" w:hAnsi="Arial" w:cs="Arial"/>
          <w:sz w:val="18"/>
          <w:szCs w:val="18"/>
        </w:rPr>
      </w:pPr>
    </w:p>
    <w:p w14:paraId="64D0C5E2" w14:textId="77777777" w:rsidR="001B08FD" w:rsidRPr="006840AE" w:rsidRDefault="001B08FD" w:rsidP="001B08FD">
      <w:pPr>
        <w:rPr>
          <w:rFonts w:ascii="Arial" w:hAnsi="Arial" w:cs="Arial"/>
          <w:color w:val="auto"/>
          <w:szCs w:val="18"/>
        </w:rPr>
        <w:sectPr w:rsidR="001B08FD" w:rsidRPr="006840AE" w:rsidSect="00F47DA1">
          <w:footerReference w:type="default" r:id="rId26"/>
          <w:pgSz w:w="12240" w:h="15840"/>
          <w:pgMar w:top="1498" w:right="965" w:bottom="1800" w:left="1584" w:header="0" w:footer="1613" w:gutter="0"/>
          <w:pgNumType w:start="20"/>
          <w:cols w:space="720"/>
        </w:sectPr>
      </w:pPr>
    </w:p>
    <w:p w14:paraId="384453E2" w14:textId="77777777" w:rsidR="001B08FD" w:rsidRPr="006840AE" w:rsidRDefault="001B08FD" w:rsidP="001B08FD">
      <w:pPr>
        <w:pStyle w:val="BodyText"/>
        <w:spacing w:before="10"/>
        <w:rPr>
          <w:rFonts w:ascii="Arial" w:hAnsi="Arial" w:cs="Arial"/>
          <w:b/>
          <w:sz w:val="18"/>
          <w:szCs w:val="18"/>
        </w:rPr>
      </w:pPr>
    </w:p>
    <w:p w14:paraId="3052C458" w14:textId="77777777" w:rsidR="001B08FD" w:rsidRPr="006840AE" w:rsidRDefault="001B08FD" w:rsidP="007260F8">
      <w:pPr>
        <w:pStyle w:val="ListParagraph"/>
        <w:numPr>
          <w:ilvl w:val="1"/>
          <w:numId w:val="8"/>
        </w:numPr>
        <w:tabs>
          <w:tab w:val="left" w:pos="1205"/>
        </w:tabs>
        <w:spacing w:before="101" w:line="256" w:lineRule="auto"/>
        <w:ind w:left="1300" w:right="827" w:hanging="360"/>
        <w:rPr>
          <w:rFonts w:ascii="Arial" w:hAnsi="Arial" w:cs="Arial"/>
          <w:sz w:val="18"/>
          <w:szCs w:val="18"/>
        </w:rPr>
      </w:pPr>
      <w:r w:rsidRPr="006840AE">
        <w:rPr>
          <w:rFonts w:ascii="Arial" w:hAnsi="Arial" w:cs="Arial"/>
          <w:sz w:val="18"/>
          <w:szCs w:val="18"/>
          <w:u w:val="single"/>
        </w:rPr>
        <w:t>Conditionally Permitted Uses</w:t>
      </w:r>
      <w:r w:rsidRPr="006840AE">
        <w:rPr>
          <w:rFonts w:ascii="Arial" w:hAnsi="Arial" w:cs="Arial"/>
          <w:sz w:val="18"/>
          <w:szCs w:val="18"/>
        </w:rPr>
        <w:t>. Uses that are conditionally permitted in Commercial Neighborhood-Retail District outlined in Article 7, excluding the following: Gasoline Service Station (Full or Multi-Use), Transient Hotels, Life Care Facility, and Wind Turbines.</w:t>
      </w:r>
    </w:p>
    <w:p w14:paraId="72432321" w14:textId="77777777" w:rsidR="001B08FD" w:rsidRPr="006840AE" w:rsidRDefault="001B08FD" w:rsidP="001B08FD">
      <w:pPr>
        <w:pStyle w:val="BodyText"/>
        <w:spacing w:before="1"/>
        <w:rPr>
          <w:rFonts w:ascii="Arial" w:hAnsi="Arial" w:cs="Arial"/>
          <w:sz w:val="18"/>
          <w:szCs w:val="18"/>
        </w:rPr>
      </w:pPr>
    </w:p>
    <w:p w14:paraId="14A7ADEA" w14:textId="77777777" w:rsidR="001B08FD" w:rsidRPr="006840AE" w:rsidRDefault="001B08FD" w:rsidP="007260F8">
      <w:pPr>
        <w:pStyle w:val="ListParagraph"/>
        <w:numPr>
          <w:ilvl w:val="1"/>
          <w:numId w:val="8"/>
        </w:numPr>
        <w:tabs>
          <w:tab w:val="left" w:pos="1202"/>
        </w:tabs>
        <w:spacing w:line="256" w:lineRule="auto"/>
        <w:ind w:left="1300" w:right="826" w:hanging="360"/>
        <w:rPr>
          <w:rFonts w:ascii="Arial" w:hAnsi="Arial" w:cs="Arial"/>
          <w:sz w:val="18"/>
          <w:szCs w:val="18"/>
        </w:rPr>
      </w:pPr>
      <w:r w:rsidRPr="006840AE">
        <w:rPr>
          <w:rFonts w:ascii="Arial" w:hAnsi="Arial" w:cs="Arial"/>
          <w:sz w:val="18"/>
          <w:szCs w:val="18"/>
          <w:u w:val="single"/>
        </w:rPr>
        <w:t>Accessory Uses</w:t>
      </w:r>
      <w:r w:rsidRPr="006840AE">
        <w:rPr>
          <w:rFonts w:ascii="Arial" w:hAnsi="Arial" w:cs="Arial"/>
          <w:sz w:val="18"/>
          <w:szCs w:val="18"/>
        </w:rPr>
        <w:t>. The following uses that are accessory to an establishment in a PC-MUCD district shall be permitted when they are clearly incidental to and subordinate to, meet the setbacks of, and are located on the same lot as the principal building or</w:t>
      </w:r>
      <w:r w:rsidRPr="006840AE">
        <w:rPr>
          <w:rFonts w:ascii="Arial" w:hAnsi="Arial" w:cs="Arial"/>
          <w:spacing w:val="-23"/>
          <w:sz w:val="18"/>
          <w:szCs w:val="18"/>
        </w:rPr>
        <w:t xml:space="preserve"> </w:t>
      </w:r>
      <w:r w:rsidRPr="006840AE">
        <w:rPr>
          <w:rFonts w:ascii="Arial" w:hAnsi="Arial" w:cs="Arial"/>
          <w:sz w:val="18"/>
          <w:szCs w:val="18"/>
        </w:rPr>
        <w:t>use.</w:t>
      </w:r>
    </w:p>
    <w:p w14:paraId="7FC7A679" w14:textId="77777777" w:rsidR="001B08FD" w:rsidRPr="006840AE" w:rsidRDefault="001B08FD" w:rsidP="001B08FD">
      <w:pPr>
        <w:pStyle w:val="BodyText"/>
        <w:spacing w:before="10"/>
        <w:rPr>
          <w:rFonts w:ascii="Arial" w:hAnsi="Arial" w:cs="Arial"/>
          <w:sz w:val="18"/>
          <w:szCs w:val="18"/>
        </w:rPr>
      </w:pPr>
    </w:p>
    <w:p w14:paraId="26935B94" w14:textId="1B7F9E51" w:rsidR="0025177B" w:rsidRDefault="001B08FD" w:rsidP="0025177B">
      <w:pPr>
        <w:pStyle w:val="ListParagraph"/>
        <w:numPr>
          <w:ilvl w:val="2"/>
          <w:numId w:val="8"/>
        </w:numPr>
        <w:tabs>
          <w:tab w:val="left" w:pos="1661"/>
        </w:tabs>
        <w:spacing w:line="256" w:lineRule="auto"/>
        <w:ind w:right="1006"/>
        <w:jc w:val="left"/>
        <w:rPr>
          <w:rFonts w:ascii="Arial" w:hAnsi="Arial" w:cs="Arial"/>
          <w:sz w:val="18"/>
          <w:szCs w:val="18"/>
        </w:rPr>
      </w:pPr>
      <w:r w:rsidRPr="006840AE">
        <w:rPr>
          <w:rFonts w:ascii="Arial" w:hAnsi="Arial" w:cs="Arial"/>
          <w:sz w:val="18"/>
          <w:szCs w:val="18"/>
          <w:u w:val="single"/>
        </w:rPr>
        <w:t>Off-street Parking</w:t>
      </w:r>
      <w:r w:rsidRPr="006840AE">
        <w:rPr>
          <w:rFonts w:ascii="Arial" w:hAnsi="Arial" w:cs="Arial"/>
          <w:sz w:val="18"/>
          <w:szCs w:val="18"/>
        </w:rPr>
        <w:t>. Off-street parking as regulated in Article</w:t>
      </w:r>
      <w:r w:rsidRPr="006840AE">
        <w:rPr>
          <w:rFonts w:ascii="Arial" w:hAnsi="Arial" w:cs="Arial"/>
          <w:spacing w:val="-10"/>
          <w:sz w:val="18"/>
          <w:szCs w:val="18"/>
        </w:rPr>
        <w:t xml:space="preserve"> </w:t>
      </w:r>
      <w:r w:rsidRPr="006840AE">
        <w:rPr>
          <w:rFonts w:ascii="Arial" w:hAnsi="Arial" w:cs="Arial"/>
          <w:sz w:val="18"/>
          <w:szCs w:val="18"/>
        </w:rPr>
        <w:t>9.</w:t>
      </w:r>
    </w:p>
    <w:p w14:paraId="09E95362" w14:textId="01FCD163" w:rsidR="0025177B" w:rsidRPr="00581EE7" w:rsidRDefault="0025177B" w:rsidP="0025177B">
      <w:pPr>
        <w:pStyle w:val="ListParagraph"/>
        <w:numPr>
          <w:ilvl w:val="4"/>
          <w:numId w:val="8"/>
        </w:numPr>
        <w:tabs>
          <w:tab w:val="left" w:pos="1661"/>
        </w:tabs>
        <w:spacing w:line="256" w:lineRule="auto"/>
        <w:ind w:right="1006"/>
        <w:jc w:val="left"/>
        <w:rPr>
          <w:rFonts w:ascii="Arial" w:hAnsi="Arial" w:cs="Arial"/>
          <w:sz w:val="18"/>
          <w:szCs w:val="18"/>
          <w:highlight w:val="green"/>
        </w:rPr>
      </w:pPr>
      <w:r w:rsidRPr="00581EE7">
        <w:rPr>
          <w:rFonts w:ascii="Arial" w:hAnsi="Arial" w:cs="Arial"/>
          <w:sz w:val="18"/>
          <w:szCs w:val="18"/>
          <w:highlight w:val="green"/>
          <w:u w:val="single"/>
        </w:rPr>
        <w:t>Guest Parking</w:t>
      </w:r>
      <w:r w:rsidRPr="00581EE7">
        <w:rPr>
          <w:rFonts w:ascii="Arial" w:hAnsi="Arial" w:cs="Arial"/>
          <w:sz w:val="18"/>
          <w:szCs w:val="18"/>
          <w:highlight w:val="green"/>
        </w:rPr>
        <w:t>: 40 spaces</w:t>
      </w:r>
    </w:p>
    <w:p w14:paraId="5AF973BE" w14:textId="51F14E92" w:rsidR="0025177B" w:rsidRPr="00581EE7" w:rsidRDefault="0025177B" w:rsidP="0025177B">
      <w:pPr>
        <w:pStyle w:val="ListParagraph"/>
        <w:numPr>
          <w:ilvl w:val="4"/>
          <w:numId w:val="8"/>
        </w:numPr>
        <w:tabs>
          <w:tab w:val="left" w:pos="1661"/>
        </w:tabs>
        <w:spacing w:line="256" w:lineRule="auto"/>
        <w:ind w:right="1006"/>
        <w:jc w:val="left"/>
        <w:rPr>
          <w:rFonts w:ascii="Arial" w:hAnsi="Arial" w:cs="Arial"/>
          <w:sz w:val="18"/>
          <w:szCs w:val="18"/>
          <w:highlight w:val="green"/>
        </w:rPr>
      </w:pPr>
      <w:r w:rsidRPr="00581EE7">
        <w:rPr>
          <w:rFonts w:ascii="Arial" w:hAnsi="Arial" w:cs="Arial"/>
          <w:sz w:val="18"/>
          <w:szCs w:val="18"/>
          <w:highlight w:val="green"/>
          <w:u w:val="single"/>
        </w:rPr>
        <w:t>Tenant Parking</w:t>
      </w:r>
      <w:r w:rsidRPr="00581EE7">
        <w:rPr>
          <w:rFonts w:ascii="Arial" w:hAnsi="Arial" w:cs="Arial"/>
          <w:sz w:val="18"/>
          <w:szCs w:val="18"/>
          <w:highlight w:val="green"/>
        </w:rPr>
        <w:t>: 2 per dwelling unit</w:t>
      </w:r>
    </w:p>
    <w:p w14:paraId="25596244" w14:textId="77777777" w:rsidR="001B08FD" w:rsidRPr="006840AE" w:rsidRDefault="001B08FD" w:rsidP="001B08FD">
      <w:pPr>
        <w:pStyle w:val="BodyText"/>
        <w:rPr>
          <w:rFonts w:ascii="Arial" w:hAnsi="Arial" w:cs="Arial"/>
          <w:sz w:val="18"/>
          <w:szCs w:val="18"/>
        </w:rPr>
      </w:pPr>
    </w:p>
    <w:p w14:paraId="3D9FCE0E" w14:textId="3160118E" w:rsidR="001B08FD" w:rsidRDefault="001B08FD" w:rsidP="007260F8">
      <w:pPr>
        <w:pStyle w:val="ListParagraph"/>
        <w:numPr>
          <w:ilvl w:val="2"/>
          <w:numId w:val="8"/>
        </w:numPr>
        <w:tabs>
          <w:tab w:val="left" w:pos="1661"/>
        </w:tabs>
        <w:spacing w:line="256" w:lineRule="auto"/>
        <w:ind w:right="909"/>
        <w:jc w:val="left"/>
        <w:rPr>
          <w:rFonts w:ascii="Arial" w:hAnsi="Arial" w:cs="Arial"/>
          <w:sz w:val="18"/>
          <w:szCs w:val="18"/>
        </w:rPr>
      </w:pPr>
      <w:r w:rsidRPr="006840AE">
        <w:rPr>
          <w:rFonts w:ascii="Arial" w:hAnsi="Arial" w:cs="Arial"/>
          <w:sz w:val="18"/>
          <w:szCs w:val="18"/>
          <w:u w:val="single"/>
        </w:rPr>
        <w:t>Fences and Walls.</w:t>
      </w:r>
      <w:r w:rsidRPr="006840AE">
        <w:rPr>
          <w:rFonts w:ascii="Arial" w:hAnsi="Arial" w:cs="Arial"/>
          <w:sz w:val="18"/>
          <w:szCs w:val="18"/>
        </w:rPr>
        <w:t xml:space="preserve"> Fences and walls may be erected in a </w:t>
      </w:r>
      <w:r w:rsidRPr="006840AE">
        <w:rPr>
          <w:rFonts w:ascii="Arial" w:hAnsi="Arial" w:cs="Arial"/>
          <w:spacing w:val="2"/>
          <w:sz w:val="18"/>
          <w:szCs w:val="18"/>
        </w:rPr>
        <w:t xml:space="preserve">PC-MUCD District </w:t>
      </w:r>
      <w:r w:rsidRPr="006840AE">
        <w:rPr>
          <w:rFonts w:ascii="Arial" w:hAnsi="Arial" w:cs="Arial"/>
          <w:sz w:val="18"/>
          <w:szCs w:val="18"/>
        </w:rPr>
        <w:t>in compliance with this</w:t>
      </w:r>
      <w:r w:rsidRPr="006840AE">
        <w:rPr>
          <w:rFonts w:ascii="Arial" w:hAnsi="Arial" w:cs="Arial"/>
          <w:spacing w:val="-10"/>
          <w:sz w:val="18"/>
          <w:szCs w:val="18"/>
        </w:rPr>
        <w:t xml:space="preserve"> </w:t>
      </w:r>
      <w:r w:rsidRPr="006840AE">
        <w:rPr>
          <w:rFonts w:ascii="Arial" w:hAnsi="Arial" w:cs="Arial"/>
          <w:sz w:val="18"/>
          <w:szCs w:val="18"/>
        </w:rPr>
        <w:t>Resolution.</w:t>
      </w:r>
    </w:p>
    <w:p w14:paraId="4D8E383F" w14:textId="6D405F72" w:rsidR="0025177B" w:rsidRPr="00581EE7" w:rsidRDefault="0025177B" w:rsidP="0025177B">
      <w:pPr>
        <w:pStyle w:val="ListParagraph"/>
        <w:numPr>
          <w:ilvl w:val="4"/>
          <w:numId w:val="8"/>
        </w:numPr>
        <w:tabs>
          <w:tab w:val="left" w:pos="1661"/>
        </w:tabs>
        <w:spacing w:line="256" w:lineRule="auto"/>
        <w:ind w:right="909"/>
        <w:jc w:val="left"/>
        <w:rPr>
          <w:rFonts w:ascii="Arial" w:hAnsi="Arial" w:cs="Arial"/>
          <w:sz w:val="18"/>
          <w:szCs w:val="18"/>
          <w:highlight w:val="green"/>
        </w:rPr>
      </w:pPr>
      <w:r w:rsidRPr="00581EE7">
        <w:rPr>
          <w:rFonts w:ascii="Arial" w:hAnsi="Arial" w:cs="Arial"/>
          <w:sz w:val="18"/>
          <w:szCs w:val="18"/>
          <w:highlight w:val="green"/>
          <w:u w:val="single"/>
        </w:rPr>
        <w:t xml:space="preserve">There are no fences, walls currently proposed for this project </w:t>
      </w:r>
    </w:p>
    <w:p w14:paraId="47BD2E27" w14:textId="77777777" w:rsidR="001201A9" w:rsidRPr="006840AE" w:rsidRDefault="001201A9" w:rsidP="001201A9">
      <w:pPr>
        <w:tabs>
          <w:tab w:val="left" w:pos="1661"/>
        </w:tabs>
        <w:spacing w:line="256" w:lineRule="auto"/>
        <w:ind w:right="909"/>
        <w:rPr>
          <w:rFonts w:ascii="Arial" w:hAnsi="Arial" w:cs="Arial"/>
          <w:color w:val="auto"/>
          <w:szCs w:val="18"/>
        </w:rPr>
      </w:pPr>
    </w:p>
    <w:p w14:paraId="36B0CA80" w14:textId="599A794C" w:rsidR="001B08FD" w:rsidRDefault="001B08FD" w:rsidP="007260F8">
      <w:pPr>
        <w:pStyle w:val="ListParagraph"/>
        <w:numPr>
          <w:ilvl w:val="2"/>
          <w:numId w:val="8"/>
        </w:numPr>
        <w:tabs>
          <w:tab w:val="left" w:pos="1661"/>
        </w:tabs>
        <w:spacing w:line="256" w:lineRule="auto"/>
        <w:ind w:right="909"/>
        <w:jc w:val="left"/>
        <w:rPr>
          <w:rFonts w:ascii="Arial" w:hAnsi="Arial" w:cs="Arial"/>
          <w:sz w:val="18"/>
          <w:szCs w:val="18"/>
        </w:rPr>
      </w:pPr>
      <w:r w:rsidRPr="006840AE">
        <w:rPr>
          <w:rFonts w:ascii="Arial" w:hAnsi="Arial" w:cs="Arial"/>
          <w:sz w:val="18"/>
          <w:szCs w:val="18"/>
          <w:u w:val="single"/>
        </w:rPr>
        <w:t>Accessory</w:t>
      </w:r>
      <w:r w:rsidRPr="006840AE">
        <w:rPr>
          <w:rFonts w:ascii="Arial" w:hAnsi="Arial" w:cs="Arial"/>
          <w:spacing w:val="-9"/>
          <w:sz w:val="18"/>
          <w:szCs w:val="18"/>
          <w:u w:val="single"/>
        </w:rPr>
        <w:t xml:space="preserve"> </w:t>
      </w:r>
      <w:r w:rsidRPr="006840AE">
        <w:rPr>
          <w:rFonts w:ascii="Arial" w:hAnsi="Arial" w:cs="Arial"/>
          <w:sz w:val="18"/>
          <w:szCs w:val="18"/>
          <w:u w:val="single"/>
        </w:rPr>
        <w:t>Facilities</w:t>
      </w:r>
      <w:r w:rsidRPr="006840AE">
        <w:rPr>
          <w:rFonts w:ascii="Arial" w:hAnsi="Arial" w:cs="Arial"/>
          <w:spacing w:val="-4"/>
          <w:sz w:val="18"/>
          <w:szCs w:val="18"/>
          <w:u w:val="single"/>
        </w:rPr>
        <w:t xml:space="preserve"> </w:t>
      </w:r>
      <w:r w:rsidRPr="006840AE">
        <w:rPr>
          <w:rFonts w:ascii="Arial" w:hAnsi="Arial" w:cs="Arial"/>
          <w:sz w:val="18"/>
          <w:szCs w:val="18"/>
          <w:u w:val="single"/>
        </w:rPr>
        <w:t>for</w:t>
      </w:r>
      <w:r w:rsidRPr="006840AE">
        <w:rPr>
          <w:rFonts w:ascii="Arial" w:hAnsi="Arial" w:cs="Arial"/>
          <w:spacing w:val="-9"/>
          <w:sz w:val="18"/>
          <w:szCs w:val="18"/>
          <w:u w:val="single"/>
        </w:rPr>
        <w:t xml:space="preserve"> </w:t>
      </w:r>
      <w:r w:rsidRPr="006840AE">
        <w:rPr>
          <w:rFonts w:ascii="Arial" w:hAnsi="Arial" w:cs="Arial"/>
          <w:sz w:val="18"/>
          <w:szCs w:val="18"/>
          <w:u w:val="single"/>
        </w:rPr>
        <w:t>Residents</w:t>
      </w:r>
      <w:r w:rsidRPr="006840AE">
        <w:rPr>
          <w:rFonts w:ascii="Arial" w:hAnsi="Arial" w:cs="Arial"/>
          <w:spacing w:val="-8"/>
          <w:sz w:val="18"/>
          <w:szCs w:val="18"/>
          <w:u w:val="single"/>
        </w:rPr>
        <w:t xml:space="preserve"> </w:t>
      </w:r>
      <w:r w:rsidRPr="006840AE">
        <w:rPr>
          <w:rFonts w:ascii="Arial" w:hAnsi="Arial" w:cs="Arial"/>
          <w:sz w:val="18"/>
          <w:szCs w:val="18"/>
          <w:u w:val="single"/>
        </w:rPr>
        <w:t>of</w:t>
      </w:r>
      <w:r w:rsidRPr="006840AE">
        <w:rPr>
          <w:rFonts w:ascii="Arial" w:hAnsi="Arial" w:cs="Arial"/>
          <w:spacing w:val="-11"/>
          <w:sz w:val="18"/>
          <w:szCs w:val="18"/>
          <w:u w:val="single"/>
        </w:rPr>
        <w:t xml:space="preserve"> </w:t>
      </w:r>
      <w:r w:rsidRPr="006840AE">
        <w:rPr>
          <w:rFonts w:ascii="Arial" w:hAnsi="Arial" w:cs="Arial"/>
          <w:sz w:val="18"/>
          <w:szCs w:val="18"/>
          <w:u w:val="single"/>
        </w:rPr>
        <w:t>Development</w:t>
      </w:r>
      <w:r w:rsidRPr="006840AE">
        <w:rPr>
          <w:rFonts w:ascii="Arial" w:hAnsi="Arial" w:cs="Arial"/>
          <w:sz w:val="18"/>
          <w:szCs w:val="18"/>
        </w:rPr>
        <w:t>.</w:t>
      </w:r>
      <w:r w:rsidRPr="006840AE">
        <w:rPr>
          <w:rFonts w:ascii="Arial" w:hAnsi="Arial" w:cs="Arial"/>
          <w:spacing w:val="-7"/>
          <w:sz w:val="18"/>
          <w:szCs w:val="18"/>
        </w:rPr>
        <w:t xml:space="preserve"> </w:t>
      </w:r>
      <w:r w:rsidRPr="006840AE">
        <w:rPr>
          <w:rFonts w:ascii="Arial" w:hAnsi="Arial" w:cs="Arial"/>
          <w:sz w:val="18"/>
          <w:szCs w:val="18"/>
        </w:rPr>
        <w:t>Community</w:t>
      </w:r>
      <w:r w:rsidRPr="006840AE">
        <w:rPr>
          <w:rFonts w:ascii="Arial" w:hAnsi="Arial" w:cs="Arial"/>
          <w:spacing w:val="-11"/>
          <w:sz w:val="18"/>
          <w:szCs w:val="18"/>
        </w:rPr>
        <w:t xml:space="preserve"> </w:t>
      </w:r>
      <w:r w:rsidRPr="006840AE">
        <w:rPr>
          <w:rFonts w:ascii="Arial" w:hAnsi="Arial" w:cs="Arial"/>
          <w:sz w:val="18"/>
          <w:szCs w:val="18"/>
        </w:rPr>
        <w:t>centers, pools, tennis courts, and other indoor and/or outdoor recreational and/or community gathering places typically associated with residential dwellings for use by residents of the PC-MUCD</w:t>
      </w:r>
      <w:r w:rsidRPr="006840AE">
        <w:rPr>
          <w:rFonts w:ascii="Arial" w:hAnsi="Arial" w:cs="Arial"/>
          <w:spacing w:val="-10"/>
          <w:sz w:val="18"/>
          <w:szCs w:val="18"/>
        </w:rPr>
        <w:t xml:space="preserve"> </w:t>
      </w:r>
      <w:r w:rsidRPr="006840AE">
        <w:rPr>
          <w:rFonts w:ascii="Arial" w:hAnsi="Arial" w:cs="Arial"/>
          <w:sz w:val="18"/>
          <w:szCs w:val="18"/>
        </w:rPr>
        <w:t>District.</w:t>
      </w:r>
    </w:p>
    <w:p w14:paraId="162C2D35" w14:textId="24B17F4D" w:rsidR="0025177B" w:rsidRPr="00581EE7" w:rsidRDefault="0025177B" w:rsidP="0025177B">
      <w:pPr>
        <w:pStyle w:val="ListParagraph"/>
        <w:numPr>
          <w:ilvl w:val="4"/>
          <w:numId w:val="8"/>
        </w:numPr>
        <w:tabs>
          <w:tab w:val="left" w:pos="1661"/>
        </w:tabs>
        <w:spacing w:line="256" w:lineRule="auto"/>
        <w:ind w:right="909"/>
        <w:jc w:val="left"/>
        <w:rPr>
          <w:rFonts w:ascii="Arial" w:hAnsi="Arial" w:cs="Arial"/>
          <w:sz w:val="18"/>
          <w:szCs w:val="18"/>
          <w:highlight w:val="green"/>
        </w:rPr>
      </w:pPr>
      <w:r w:rsidRPr="00581EE7">
        <w:rPr>
          <w:rFonts w:ascii="Arial" w:hAnsi="Arial" w:cs="Arial"/>
          <w:sz w:val="18"/>
          <w:szCs w:val="18"/>
          <w:highlight w:val="green"/>
          <w:u w:val="single"/>
        </w:rPr>
        <w:t>Plan inclusive of a Clubhouse, Community pool, Dog Park</w:t>
      </w:r>
    </w:p>
    <w:p w14:paraId="37555B0E" w14:textId="77777777" w:rsidR="001B08FD" w:rsidRPr="006840AE" w:rsidRDefault="001B08FD" w:rsidP="001B08FD">
      <w:pPr>
        <w:pStyle w:val="BodyText"/>
        <w:spacing w:before="3"/>
        <w:rPr>
          <w:rFonts w:ascii="Arial" w:hAnsi="Arial" w:cs="Arial"/>
          <w:sz w:val="18"/>
          <w:szCs w:val="18"/>
        </w:rPr>
      </w:pPr>
    </w:p>
    <w:p w14:paraId="6092F7A8" w14:textId="77777777" w:rsidR="001B08FD" w:rsidRPr="006840AE" w:rsidRDefault="001B08FD" w:rsidP="007260F8">
      <w:pPr>
        <w:pStyle w:val="ListParagraph"/>
        <w:numPr>
          <w:ilvl w:val="2"/>
          <w:numId w:val="8"/>
        </w:numPr>
        <w:tabs>
          <w:tab w:val="left" w:pos="1661"/>
        </w:tabs>
        <w:ind w:hanging="361"/>
        <w:jc w:val="left"/>
        <w:rPr>
          <w:rFonts w:ascii="Arial" w:hAnsi="Arial" w:cs="Arial"/>
          <w:sz w:val="18"/>
          <w:szCs w:val="18"/>
        </w:rPr>
      </w:pPr>
      <w:r w:rsidRPr="006840AE">
        <w:rPr>
          <w:rFonts w:ascii="Arial" w:hAnsi="Arial" w:cs="Arial"/>
          <w:sz w:val="18"/>
          <w:szCs w:val="18"/>
          <w:u w:val="single"/>
        </w:rPr>
        <w:t>Signs</w:t>
      </w:r>
      <w:r w:rsidRPr="006840AE">
        <w:rPr>
          <w:rFonts w:ascii="Arial" w:hAnsi="Arial" w:cs="Arial"/>
          <w:sz w:val="18"/>
          <w:szCs w:val="18"/>
        </w:rPr>
        <w:t>. Signs as regulated by Article</w:t>
      </w:r>
      <w:r w:rsidRPr="006840AE">
        <w:rPr>
          <w:rFonts w:ascii="Arial" w:hAnsi="Arial" w:cs="Arial"/>
          <w:spacing w:val="-23"/>
          <w:sz w:val="18"/>
          <w:szCs w:val="18"/>
        </w:rPr>
        <w:t xml:space="preserve"> </w:t>
      </w:r>
      <w:r w:rsidRPr="006840AE">
        <w:rPr>
          <w:rFonts w:ascii="Arial" w:hAnsi="Arial" w:cs="Arial"/>
          <w:sz w:val="18"/>
          <w:szCs w:val="18"/>
        </w:rPr>
        <w:t>8.</w:t>
      </w:r>
    </w:p>
    <w:p w14:paraId="0133E47E" w14:textId="77777777" w:rsidR="001B08FD" w:rsidRPr="006840AE" w:rsidRDefault="001B08FD" w:rsidP="001B08FD">
      <w:pPr>
        <w:pStyle w:val="BodyText"/>
        <w:spacing w:before="7"/>
        <w:rPr>
          <w:rFonts w:ascii="Arial" w:hAnsi="Arial" w:cs="Arial"/>
          <w:sz w:val="18"/>
          <w:szCs w:val="18"/>
        </w:rPr>
      </w:pPr>
    </w:p>
    <w:p w14:paraId="010D8175" w14:textId="4DE17A7B" w:rsidR="001B08FD" w:rsidRPr="006840AE" w:rsidRDefault="001B08FD" w:rsidP="007260F8">
      <w:pPr>
        <w:pStyle w:val="Heading1"/>
        <w:numPr>
          <w:ilvl w:val="0"/>
          <w:numId w:val="8"/>
        </w:numPr>
        <w:tabs>
          <w:tab w:val="num" w:pos="360"/>
          <w:tab w:val="left" w:pos="940"/>
          <w:tab w:val="left" w:pos="941"/>
        </w:tabs>
        <w:spacing w:before="100"/>
        <w:ind w:left="940" w:hanging="721"/>
        <w:rPr>
          <w:rFonts w:ascii="Arial" w:hAnsi="Arial" w:cs="Arial"/>
          <w:color w:val="auto"/>
          <w:sz w:val="18"/>
          <w:szCs w:val="18"/>
        </w:rPr>
      </w:pPr>
      <w:r w:rsidRPr="006840AE">
        <w:rPr>
          <w:rFonts w:ascii="Arial" w:hAnsi="Arial" w:cs="Arial"/>
          <w:color w:val="auto"/>
          <w:sz w:val="18"/>
          <w:szCs w:val="18"/>
        </w:rPr>
        <w:t>Density</w:t>
      </w:r>
    </w:p>
    <w:p w14:paraId="79F2C772" w14:textId="77777777" w:rsidR="001B08FD" w:rsidRPr="006840AE" w:rsidRDefault="001B08FD" w:rsidP="001B08FD">
      <w:pPr>
        <w:pStyle w:val="BodyText"/>
        <w:spacing w:before="9"/>
        <w:rPr>
          <w:rFonts w:ascii="Arial" w:hAnsi="Arial" w:cs="Arial"/>
          <w:sz w:val="18"/>
          <w:szCs w:val="18"/>
        </w:rPr>
      </w:pPr>
    </w:p>
    <w:p w14:paraId="71DA480A" w14:textId="77777777" w:rsidR="001B08FD" w:rsidRPr="006840AE" w:rsidRDefault="001B08FD" w:rsidP="007260F8">
      <w:pPr>
        <w:pStyle w:val="ListParagraph"/>
        <w:numPr>
          <w:ilvl w:val="1"/>
          <w:numId w:val="8"/>
        </w:numPr>
        <w:tabs>
          <w:tab w:val="left" w:pos="1212"/>
        </w:tabs>
        <w:spacing w:before="1" w:line="256" w:lineRule="auto"/>
        <w:ind w:left="1300" w:right="831" w:hanging="360"/>
        <w:rPr>
          <w:rFonts w:ascii="Arial" w:hAnsi="Arial" w:cs="Arial"/>
          <w:sz w:val="18"/>
          <w:szCs w:val="18"/>
        </w:rPr>
      </w:pPr>
      <w:r w:rsidRPr="006840AE">
        <w:rPr>
          <w:rFonts w:ascii="Arial" w:hAnsi="Arial" w:cs="Arial"/>
          <w:sz w:val="18"/>
          <w:szCs w:val="18"/>
          <w:u w:val="single"/>
        </w:rPr>
        <w:t>Density for Residential Development.</w:t>
      </w:r>
      <w:r w:rsidRPr="006840AE">
        <w:rPr>
          <w:rFonts w:ascii="Arial" w:hAnsi="Arial" w:cs="Arial"/>
          <w:sz w:val="18"/>
          <w:szCs w:val="18"/>
        </w:rPr>
        <w:t xml:space="preserve"> </w:t>
      </w:r>
    </w:p>
    <w:p w14:paraId="5E0A8990" w14:textId="77777777" w:rsidR="001B08FD" w:rsidRPr="006840AE" w:rsidRDefault="001B08FD" w:rsidP="001B08FD">
      <w:pPr>
        <w:tabs>
          <w:tab w:val="left" w:pos="1550"/>
        </w:tabs>
        <w:spacing w:line="256" w:lineRule="auto"/>
        <w:ind w:right="872"/>
        <w:rPr>
          <w:rFonts w:ascii="Arial" w:hAnsi="Arial" w:cs="Arial"/>
          <w:color w:val="auto"/>
          <w:szCs w:val="18"/>
        </w:rPr>
      </w:pPr>
    </w:p>
    <w:p w14:paraId="48FF4359" w14:textId="2DBDFF11" w:rsidR="00820F8D" w:rsidRDefault="001B08FD" w:rsidP="001201A9">
      <w:pPr>
        <w:tabs>
          <w:tab w:val="left" w:pos="1550"/>
        </w:tabs>
        <w:spacing w:line="256" w:lineRule="auto"/>
        <w:ind w:left="940" w:right="872"/>
        <w:rPr>
          <w:rFonts w:ascii="Arial" w:hAnsi="Arial" w:cs="Arial"/>
          <w:color w:val="auto"/>
          <w:szCs w:val="18"/>
        </w:rPr>
      </w:pPr>
      <w:r w:rsidRPr="006840AE">
        <w:rPr>
          <w:rFonts w:ascii="Arial" w:hAnsi="Arial" w:cs="Arial"/>
          <w:color w:val="auto"/>
          <w:szCs w:val="18"/>
        </w:rPr>
        <w:t xml:space="preserve">Multifamily Dwellings - Maximum density shall be </w:t>
      </w:r>
      <w:r w:rsidR="00EF24F5" w:rsidRPr="00EF24F5">
        <w:rPr>
          <w:rFonts w:ascii="Arial" w:hAnsi="Arial" w:cs="Arial"/>
          <w:color w:val="auto"/>
          <w:szCs w:val="18"/>
        </w:rPr>
        <w:t>4.</w:t>
      </w:r>
      <w:r w:rsidR="006F1762" w:rsidRPr="00EF24F5">
        <w:rPr>
          <w:rFonts w:ascii="Arial" w:hAnsi="Arial" w:cs="Arial"/>
          <w:color w:val="auto"/>
          <w:szCs w:val="18"/>
        </w:rPr>
        <w:t>5</w:t>
      </w:r>
      <w:r w:rsidR="006F1762" w:rsidRPr="006840AE">
        <w:rPr>
          <w:rFonts w:ascii="Arial" w:hAnsi="Arial" w:cs="Arial"/>
          <w:color w:val="auto"/>
          <w:szCs w:val="18"/>
        </w:rPr>
        <w:t xml:space="preserve"> </w:t>
      </w:r>
      <w:r w:rsidRPr="006840AE">
        <w:rPr>
          <w:rFonts w:ascii="Arial" w:hAnsi="Arial" w:cs="Arial"/>
          <w:color w:val="auto"/>
          <w:szCs w:val="18"/>
        </w:rPr>
        <w:t>dwelling units per acr</w:t>
      </w:r>
      <w:r w:rsidR="006F1762" w:rsidRPr="006840AE">
        <w:rPr>
          <w:rFonts w:ascii="Arial" w:hAnsi="Arial" w:cs="Arial"/>
          <w:color w:val="auto"/>
          <w:szCs w:val="18"/>
        </w:rPr>
        <w:t>e</w:t>
      </w:r>
      <w:r w:rsidR="00C42CB0" w:rsidRPr="006840AE">
        <w:rPr>
          <w:rFonts w:ascii="Arial" w:hAnsi="Arial" w:cs="Arial"/>
          <w:color w:val="auto"/>
          <w:szCs w:val="18"/>
        </w:rPr>
        <w:t xml:space="preserve"> </w:t>
      </w:r>
    </w:p>
    <w:p w14:paraId="1740842E" w14:textId="323693C0" w:rsidR="00820F8D" w:rsidRDefault="001B08FD" w:rsidP="00820F8D">
      <w:pPr>
        <w:tabs>
          <w:tab w:val="left" w:pos="1550"/>
        </w:tabs>
        <w:spacing w:line="256" w:lineRule="auto"/>
        <w:ind w:left="940" w:right="872"/>
        <w:rPr>
          <w:rFonts w:ascii="Arial" w:hAnsi="Arial" w:cs="Arial"/>
          <w:color w:val="auto"/>
          <w:szCs w:val="18"/>
        </w:rPr>
      </w:pPr>
      <w:r w:rsidRPr="006840AE">
        <w:rPr>
          <w:rFonts w:ascii="Arial" w:hAnsi="Arial" w:cs="Arial"/>
          <w:color w:val="auto"/>
          <w:szCs w:val="18"/>
        </w:rPr>
        <w:t>Provided that the dwelling units are structurally attached to one another, side by side, and erected as a single building, each dwelling unit being separated from the adjoining unit or units by a party wall without openings extending from the basement floor to the roof with each unit including separate ground floor entrances, services and attached garages. No more than 8-units attached</w:t>
      </w:r>
    </w:p>
    <w:p w14:paraId="72CF0397" w14:textId="1B5C051F" w:rsidR="00820F8D" w:rsidRPr="00581EE7" w:rsidRDefault="00820F8D" w:rsidP="00EF24F5">
      <w:pPr>
        <w:pStyle w:val="ListParagraph"/>
        <w:numPr>
          <w:ilvl w:val="2"/>
          <w:numId w:val="32"/>
        </w:numPr>
        <w:tabs>
          <w:tab w:val="left" w:pos="1550"/>
        </w:tabs>
        <w:spacing w:line="256" w:lineRule="auto"/>
        <w:ind w:right="872"/>
        <w:rPr>
          <w:rFonts w:ascii="Arial" w:hAnsi="Arial" w:cs="Arial"/>
          <w:sz w:val="18"/>
          <w:szCs w:val="14"/>
          <w:highlight w:val="green"/>
          <w:u w:val="single"/>
        </w:rPr>
      </w:pPr>
      <w:r w:rsidRPr="00581EE7">
        <w:rPr>
          <w:rFonts w:ascii="Arial" w:hAnsi="Arial" w:cs="Arial"/>
          <w:sz w:val="18"/>
          <w:szCs w:val="14"/>
          <w:highlight w:val="green"/>
          <w:u w:val="single"/>
        </w:rPr>
        <w:t>Plan inclusive of 3.94 Units per Aces</w:t>
      </w:r>
    </w:p>
    <w:p w14:paraId="33C92989" w14:textId="713AA477" w:rsidR="00820F8D" w:rsidRPr="00581EE7" w:rsidRDefault="00820F8D" w:rsidP="00EF24F5">
      <w:pPr>
        <w:pStyle w:val="ListParagraph"/>
        <w:numPr>
          <w:ilvl w:val="2"/>
          <w:numId w:val="32"/>
        </w:numPr>
        <w:tabs>
          <w:tab w:val="left" w:pos="1550"/>
        </w:tabs>
        <w:spacing w:line="256" w:lineRule="auto"/>
        <w:ind w:right="872"/>
        <w:rPr>
          <w:rFonts w:ascii="Arial" w:hAnsi="Arial" w:cs="Arial"/>
          <w:sz w:val="18"/>
          <w:szCs w:val="14"/>
          <w:highlight w:val="green"/>
          <w:u w:val="single"/>
        </w:rPr>
      </w:pPr>
      <w:r w:rsidRPr="00581EE7">
        <w:rPr>
          <w:rFonts w:ascii="Arial" w:hAnsi="Arial" w:cs="Arial"/>
          <w:sz w:val="18"/>
          <w:szCs w:val="14"/>
          <w:highlight w:val="green"/>
          <w:u w:val="single"/>
        </w:rPr>
        <w:t>Maximum number of attached units: 8</w:t>
      </w:r>
    </w:p>
    <w:p w14:paraId="03086B9B" w14:textId="4BFA139B" w:rsidR="00820F8D" w:rsidRPr="00581EE7" w:rsidRDefault="00820F8D" w:rsidP="00EF24F5">
      <w:pPr>
        <w:pStyle w:val="ListParagraph"/>
        <w:numPr>
          <w:ilvl w:val="2"/>
          <w:numId w:val="32"/>
        </w:numPr>
        <w:tabs>
          <w:tab w:val="left" w:pos="1550"/>
        </w:tabs>
        <w:spacing w:line="256" w:lineRule="auto"/>
        <w:ind w:right="872"/>
        <w:rPr>
          <w:rFonts w:ascii="Arial" w:hAnsi="Arial" w:cs="Arial"/>
          <w:sz w:val="18"/>
          <w:szCs w:val="14"/>
          <w:highlight w:val="green"/>
          <w:u w:val="single"/>
        </w:rPr>
      </w:pPr>
      <w:r w:rsidRPr="00581EE7">
        <w:rPr>
          <w:rFonts w:ascii="Arial" w:hAnsi="Arial" w:cs="Arial"/>
          <w:sz w:val="18"/>
          <w:szCs w:val="14"/>
          <w:highlight w:val="green"/>
          <w:u w:val="single"/>
        </w:rPr>
        <w:t>Minimum number of attached units: 3</w:t>
      </w:r>
    </w:p>
    <w:p w14:paraId="7116A6F7" w14:textId="77777777" w:rsidR="00820F8D" w:rsidRPr="00EF24F5" w:rsidRDefault="00820F8D" w:rsidP="00820F8D">
      <w:pPr>
        <w:tabs>
          <w:tab w:val="left" w:pos="1550"/>
        </w:tabs>
        <w:spacing w:line="256" w:lineRule="auto"/>
        <w:ind w:left="940" w:right="872"/>
        <w:rPr>
          <w:rFonts w:ascii="Arial" w:hAnsi="Arial" w:cs="Arial"/>
          <w:color w:val="auto"/>
          <w:sz w:val="14"/>
          <w:szCs w:val="14"/>
          <w:u w:val="single"/>
        </w:rPr>
      </w:pPr>
    </w:p>
    <w:p w14:paraId="16BB8AC1" w14:textId="77777777" w:rsidR="001B08FD" w:rsidRPr="006840AE" w:rsidRDefault="001B08FD" w:rsidP="007260F8">
      <w:pPr>
        <w:pStyle w:val="Heading1"/>
        <w:numPr>
          <w:ilvl w:val="0"/>
          <w:numId w:val="8"/>
        </w:numPr>
        <w:tabs>
          <w:tab w:val="num" w:pos="360"/>
          <w:tab w:val="left" w:pos="1660"/>
          <w:tab w:val="left" w:pos="1661"/>
        </w:tabs>
        <w:ind w:left="1660" w:hanging="1441"/>
        <w:rPr>
          <w:rFonts w:ascii="Arial" w:hAnsi="Arial" w:cs="Arial"/>
          <w:color w:val="auto"/>
          <w:sz w:val="18"/>
          <w:szCs w:val="18"/>
        </w:rPr>
      </w:pPr>
      <w:r w:rsidRPr="006840AE">
        <w:rPr>
          <w:rFonts w:ascii="Arial" w:hAnsi="Arial" w:cs="Arial"/>
          <w:color w:val="auto"/>
          <w:sz w:val="18"/>
          <w:szCs w:val="18"/>
        </w:rPr>
        <w:t>Development</w:t>
      </w:r>
      <w:r w:rsidRPr="006840AE">
        <w:rPr>
          <w:rFonts w:ascii="Arial" w:hAnsi="Arial" w:cs="Arial"/>
          <w:color w:val="auto"/>
          <w:spacing w:val="1"/>
          <w:sz w:val="18"/>
          <w:szCs w:val="18"/>
        </w:rPr>
        <w:t xml:space="preserve"> </w:t>
      </w:r>
      <w:r w:rsidRPr="006840AE">
        <w:rPr>
          <w:rFonts w:ascii="Arial" w:hAnsi="Arial" w:cs="Arial"/>
          <w:color w:val="auto"/>
          <w:sz w:val="18"/>
          <w:szCs w:val="18"/>
        </w:rPr>
        <w:t>Standards</w:t>
      </w:r>
    </w:p>
    <w:p w14:paraId="07B661AF" w14:textId="77777777" w:rsidR="001B08FD" w:rsidRPr="006840AE" w:rsidRDefault="001B08FD" w:rsidP="001B08FD">
      <w:pPr>
        <w:tabs>
          <w:tab w:val="left" w:pos="1661"/>
        </w:tabs>
        <w:spacing w:before="1" w:line="256" w:lineRule="auto"/>
        <w:ind w:right="842"/>
        <w:rPr>
          <w:rFonts w:ascii="Arial" w:hAnsi="Arial" w:cs="Arial"/>
          <w:color w:val="auto"/>
          <w:szCs w:val="18"/>
        </w:rPr>
      </w:pPr>
    </w:p>
    <w:p w14:paraId="7ACE3A02" w14:textId="77777777" w:rsidR="001B08FD" w:rsidRPr="006840AE" w:rsidRDefault="001B08FD" w:rsidP="001B08FD">
      <w:pPr>
        <w:pStyle w:val="Heading1"/>
        <w:spacing w:before="1" w:after="35"/>
        <w:ind w:right="1089"/>
        <w:jc w:val="center"/>
        <w:rPr>
          <w:rFonts w:ascii="Arial" w:hAnsi="Arial" w:cs="Arial"/>
          <w:color w:val="auto"/>
          <w:sz w:val="18"/>
          <w:szCs w:val="18"/>
        </w:rPr>
      </w:pPr>
      <w:r w:rsidRPr="006840AE">
        <w:rPr>
          <w:rFonts w:ascii="Arial" w:hAnsi="Arial" w:cs="Arial"/>
          <w:color w:val="auto"/>
          <w:sz w:val="18"/>
          <w:szCs w:val="18"/>
        </w:rPr>
        <w:t>Table B</w:t>
      </w:r>
    </w:p>
    <w:tbl>
      <w:tblPr>
        <w:tblW w:w="0" w:type="auto"/>
        <w:tblInd w:w="465"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7313"/>
        <w:gridCol w:w="1801"/>
      </w:tblGrid>
      <w:tr w:rsidR="006840AE" w:rsidRPr="006840AE" w14:paraId="5046D0EA" w14:textId="77777777" w:rsidTr="00933D03">
        <w:trPr>
          <w:trHeight w:val="581"/>
        </w:trPr>
        <w:tc>
          <w:tcPr>
            <w:tcW w:w="7313" w:type="dxa"/>
            <w:tcBorders>
              <w:bottom w:val="single" w:sz="8" w:space="0" w:color="000000"/>
              <w:right w:val="single" w:sz="8" w:space="0" w:color="000000"/>
            </w:tcBorders>
          </w:tcPr>
          <w:p w14:paraId="075A92C2" w14:textId="77777777" w:rsidR="001B08FD" w:rsidRDefault="001B08FD" w:rsidP="00933D03">
            <w:pPr>
              <w:pStyle w:val="TableParagraph"/>
              <w:spacing w:before="13"/>
              <w:rPr>
                <w:rFonts w:ascii="Arial" w:hAnsi="Arial" w:cs="Arial"/>
                <w:sz w:val="18"/>
                <w:szCs w:val="18"/>
              </w:rPr>
            </w:pPr>
            <w:r w:rsidRPr="006840AE">
              <w:rPr>
                <w:rFonts w:ascii="Arial" w:hAnsi="Arial" w:cs="Arial"/>
                <w:sz w:val="18"/>
                <w:szCs w:val="18"/>
              </w:rPr>
              <w:t>a. Minimum Setback of New Buildings from Project Boundaries</w:t>
            </w:r>
            <w:r w:rsidR="00EF24F5">
              <w:rPr>
                <w:rFonts w:ascii="Arial" w:hAnsi="Arial" w:cs="Arial"/>
                <w:sz w:val="18"/>
                <w:szCs w:val="18"/>
              </w:rPr>
              <w:t xml:space="preserve">      </w:t>
            </w:r>
          </w:p>
          <w:p w14:paraId="54944AD9" w14:textId="560BCB7D" w:rsidR="00EF24F5" w:rsidRPr="006840AE" w:rsidRDefault="00EF24F5" w:rsidP="00EF24F5">
            <w:pPr>
              <w:pStyle w:val="TableParagraph"/>
              <w:numPr>
                <w:ilvl w:val="0"/>
                <w:numId w:val="34"/>
              </w:numPr>
              <w:spacing w:before="13"/>
              <w:rPr>
                <w:rFonts w:ascii="Arial" w:hAnsi="Arial" w:cs="Arial"/>
                <w:sz w:val="18"/>
                <w:szCs w:val="18"/>
              </w:rPr>
            </w:pPr>
            <w:r w:rsidRPr="00581EE7">
              <w:rPr>
                <w:rFonts w:ascii="Arial" w:hAnsi="Arial" w:cs="Arial"/>
                <w:sz w:val="18"/>
                <w:szCs w:val="18"/>
                <w:highlight w:val="green"/>
              </w:rPr>
              <w:t>Plan inclusive of 40’ setback from all property lines</w:t>
            </w:r>
          </w:p>
        </w:tc>
        <w:tc>
          <w:tcPr>
            <w:tcW w:w="1801" w:type="dxa"/>
            <w:tcBorders>
              <w:left w:val="single" w:sz="8" w:space="0" w:color="000000"/>
              <w:bottom w:val="single" w:sz="8" w:space="0" w:color="000000"/>
            </w:tcBorders>
          </w:tcPr>
          <w:p w14:paraId="580844DE" w14:textId="77777777" w:rsidR="001B08FD" w:rsidRPr="006840AE" w:rsidRDefault="001B08FD" w:rsidP="00933D03">
            <w:pPr>
              <w:pStyle w:val="TableParagraph"/>
              <w:spacing w:before="1"/>
              <w:ind w:left="0" w:right="528"/>
              <w:jc w:val="right"/>
              <w:rPr>
                <w:rFonts w:ascii="Arial" w:hAnsi="Arial" w:cs="Arial"/>
                <w:sz w:val="18"/>
                <w:szCs w:val="18"/>
              </w:rPr>
            </w:pPr>
            <w:r w:rsidRPr="006840AE">
              <w:rPr>
                <w:rFonts w:ascii="Arial" w:hAnsi="Arial" w:cs="Arial"/>
                <w:sz w:val="18"/>
                <w:szCs w:val="18"/>
              </w:rPr>
              <w:t>40 feet</w:t>
            </w:r>
          </w:p>
        </w:tc>
      </w:tr>
      <w:tr w:rsidR="006840AE" w:rsidRPr="006840AE" w14:paraId="4FC56BC8" w14:textId="77777777" w:rsidTr="00933D03">
        <w:trPr>
          <w:trHeight w:val="1151"/>
        </w:trPr>
        <w:tc>
          <w:tcPr>
            <w:tcW w:w="7313" w:type="dxa"/>
            <w:tcBorders>
              <w:top w:val="single" w:sz="8" w:space="0" w:color="000000"/>
              <w:bottom w:val="single" w:sz="8" w:space="0" w:color="000000"/>
              <w:right w:val="single" w:sz="8" w:space="0" w:color="000000"/>
            </w:tcBorders>
          </w:tcPr>
          <w:p w14:paraId="754EEF68" w14:textId="77777777" w:rsidR="001B08FD" w:rsidRDefault="001B08FD" w:rsidP="00933D03">
            <w:pPr>
              <w:pStyle w:val="TableParagraph"/>
              <w:spacing w:before="2"/>
              <w:ind w:right="99"/>
              <w:jc w:val="both"/>
              <w:rPr>
                <w:rFonts w:ascii="Arial" w:hAnsi="Arial" w:cs="Arial"/>
                <w:sz w:val="18"/>
                <w:szCs w:val="18"/>
              </w:rPr>
            </w:pPr>
            <w:r w:rsidRPr="006840AE">
              <w:rPr>
                <w:rFonts w:ascii="Arial" w:hAnsi="Arial" w:cs="Arial"/>
                <w:sz w:val="18"/>
                <w:szCs w:val="18"/>
              </w:rPr>
              <w:lastRenderedPageBreak/>
              <w:t>b. Minimum Setback of New Buildings from Existing Public Street Rights-of-Way dedicated as of the date the PC-MUCD general development plan application is submitted</w:t>
            </w:r>
          </w:p>
          <w:p w14:paraId="60E96DB7" w14:textId="77777777" w:rsidR="00EF24F5" w:rsidRDefault="00EF24F5" w:rsidP="00933D03">
            <w:pPr>
              <w:pStyle w:val="TableParagraph"/>
              <w:spacing w:before="2"/>
              <w:ind w:right="99"/>
              <w:jc w:val="both"/>
              <w:rPr>
                <w:rFonts w:ascii="Arial" w:hAnsi="Arial" w:cs="Arial"/>
                <w:sz w:val="18"/>
                <w:szCs w:val="18"/>
              </w:rPr>
            </w:pPr>
          </w:p>
          <w:p w14:paraId="47C979CC" w14:textId="03B895BC" w:rsidR="00EF24F5" w:rsidRPr="006840AE" w:rsidRDefault="00EF24F5" w:rsidP="00EF24F5">
            <w:pPr>
              <w:pStyle w:val="TableParagraph"/>
              <w:numPr>
                <w:ilvl w:val="0"/>
                <w:numId w:val="33"/>
              </w:numPr>
              <w:spacing w:before="2"/>
              <w:ind w:right="99"/>
              <w:jc w:val="both"/>
              <w:rPr>
                <w:rFonts w:ascii="Arial" w:hAnsi="Arial" w:cs="Arial"/>
                <w:sz w:val="18"/>
                <w:szCs w:val="18"/>
              </w:rPr>
            </w:pPr>
            <w:r w:rsidRPr="00581EE7">
              <w:rPr>
                <w:rFonts w:ascii="Arial" w:hAnsi="Arial" w:cs="Arial"/>
                <w:sz w:val="18"/>
                <w:szCs w:val="18"/>
                <w:highlight w:val="green"/>
              </w:rPr>
              <w:t>Plan inclusive of 40’ setback from existing right-of-way along S. Cleveland Massillon and Ridgewood</w:t>
            </w:r>
          </w:p>
        </w:tc>
        <w:tc>
          <w:tcPr>
            <w:tcW w:w="1801" w:type="dxa"/>
            <w:tcBorders>
              <w:top w:val="single" w:sz="8" w:space="0" w:color="000000"/>
              <w:left w:val="single" w:sz="8" w:space="0" w:color="000000"/>
              <w:bottom w:val="single" w:sz="8" w:space="0" w:color="000000"/>
            </w:tcBorders>
          </w:tcPr>
          <w:p w14:paraId="17526A51" w14:textId="77777777" w:rsidR="001B08FD" w:rsidRPr="006840AE" w:rsidRDefault="001B08FD" w:rsidP="00933D03">
            <w:pPr>
              <w:pStyle w:val="TableParagraph"/>
              <w:spacing w:before="2"/>
              <w:ind w:left="0" w:right="530"/>
              <w:jc w:val="right"/>
              <w:rPr>
                <w:rFonts w:ascii="Arial" w:hAnsi="Arial" w:cs="Arial"/>
                <w:sz w:val="18"/>
                <w:szCs w:val="18"/>
              </w:rPr>
            </w:pPr>
            <w:r w:rsidRPr="006840AE">
              <w:rPr>
                <w:rFonts w:ascii="Arial" w:hAnsi="Arial" w:cs="Arial"/>
                <w:sz w:val="18"/>
                <w:szCs w:val="18"/>
              </w:rPr>
              <w:t>40 feet</w:t>
            </w:r>
          </w:p>
        </w:tc>
      </w:tr>
      <w:tr w:rsidR="006840AE" w:rsidRPr="006840AE" w14:paraId="6C006335" w14:textId="77777777" w:rsidTr="00933D03">
        <w:trPr>
          <w:trHeight w:val="281"/>
        </w:trPr>
        <w:tc>
          <w:tcPr>
            <w:tcW w:w="7313" w:type="dxa"/>
            <w:tcBorders>
              <w:top w:val="single" w:sz="8" w:space="0" w:color="000000"/>
              <w:bottom w:val="nil"/>
              <w:right w:val="single" w:sz="8" w:space="0" w:color="000000"/>
            </w:tcBorders>
          </w:tcPr>
          <w:p w14:paraId="63C4C6FF" w14:textId="77777777" w:rsidR="001B08FD" w:rsidRPr="006840AE" w:rsidRDefault="001B08FD" w:rsidP="00933D03">
            <w:pPr>
              <w:pStyle w:val="TableParagraph"/>
              <w:spacing w:line="262" w:lineRule="exact"/>
              <w:rPr>
                <w:rFonts w:ascii="Arial" w:hAnsi="Arial" w:cs="Arial"/>
                <w:sz w:val="18"/>
                <w:szCs w:val="18"/>
              </w:rPr>
            </w:pPr>
            <w:r w:rsidRPr="006840AE">
              <w:rPr>
                <w:rFonts w:ascii="Arial" w:hAnsi="Arial" w:cs="Arial"/>
                <w:sz w:val="18"/>
                <w:szCs w:val="18"/>
              </w:rPr>
              <w:t>c. Setback of New Buildings from proposed public street Right-of-</w:t>
            </w:r>
          </w:p>
        </w:tc>
        <w:tc>
          <w:tcPr>
            <w:tcW w:w="1801" w:type="dxa"/>
            <w:tcBorders>
              <w:top w:val="single" w:sz="8" w:space="0" w:color="000000"/>
              <w:left w:val="single" w:sz="8" w:space="0" w:color="000000"/>
              <w:bottom w:val="nil"/>
            </w:tcBorders>
          </w:tcPr>
          <w:p w14:paraId="0F1321B2" w14:textId="77777777" w:rsidR="001B08FD" w:rsidRPr="006840AE" w:rsidRDefault="001B08FD" w:rsidP="00933D03">
            <w:pPr>
              <w:pStyle w:val="TableParagraph"/>
              <w:ind w:left="0"/>
              <w:rPr>
                <w:rFonts w:ascii="Arial" w:hAnsi="Arial" w:cs="Arial"/>
                <w:sz w:val="18"/>
                <w:szCs w:val="18"/>
              </w:rPr>
            </w:pPr>
          </w:p>
        </w:tc>
      </w:tr>
      <w:tr w:rsidR="006840AE" w:rsidRPr="006840AE" w14:paraId="3AC76D99" w14:textId="77777777" w:rsidTr="00933D03">
        <w:trPr>
          <w:trHeight w:val="420"/>
        </w:trPr>
        <w:tc>
          <w:tcPr>
            <w:tcW w:w="7313" w:type="dxa"/>
            <w:tcBorders>
              <w:top w:val="nil"/>
              <w:bottom w:val="nil"/>
              <w:right w:val="single" w:sz="8" w:space="0" w:color="000000"/>
            </w:tcBorders>
          </w:tcPr>
          <w:p w14:paraId="65EAD546" w14:textId="77777777" w:rsidR="001B08FD" w:rsidRPr="006840AE" w:rsidRDefault="001B08FD" w:rsidP="00933D03">
            <w:pPr>
              <w:pStyle w:val="TableParagraph"/>
              <w:spacing w:before="1"/>
              <w:rPr>
                <w:rFonts w:ascii="Arial" w:hAnsi="Arial" w:cs="Arial"/>
                <w:sz w:val="18"/>
                <w:szCs w:val="18"/>
              </w:rPr>
            </w:pPr>
            <w:r w:rsidRPr="006840AE">
              <w:rPr>
                <w:rFonts w:ascii="Arial" w:hAnsi="Arial" w:cs="Arial"/>
                <w:sz w:val="18"/>
                <w:szCs w:val="18"/>
              </w:rPr>
              <w:t>Ways within the PC-MUCD OR edge of pavement from proposed private streets</w:t>
            </w:r>
          </w:p>
        </w:tc>
        <w:tc>
          <w:tcPr>
            <w:tcW w:w="1801" w:type="dxa"/>
            <w:tcBorders>
              <w:top w:val="nil"/>
              <w:left w:val="single" w:sz="8" w:space="0" w:color="000000"/>
              <w:bottom w:val="nil"/>
            </w:tcBorders>
          </w:tcPr>
          <w:p w14:paraId="7D04C35B" w14:textId="77777777" w:rsidR="001B08FD" w:rsidRPr="006840AE" w:rsidRDefault="001B08FD" w:rsidP="00933D03">
            <w:pPr>
              <w:pStyle w:val="TableParagraph"/>
              <w:ind w:left="0"/>
              <w:rPr>
                <w:rFonts w:ascii="Arial" w:hAnsi="Arial" w:cs="Arial"/>
                <w:sz w:val="18"/>
                <w:szCs w:val="18"/>
              </w:rPr>
            </w:pPr>
          </w:p>
        </w:tc>
      </w:tr>
      <w:tr w:rsidR="006840AE" w:rsidRPr="006840AE" w14:paraId="6BFBD86C" w14:textId="77777777" w:rsidTr="00933D03">
        <w:trPr>
          <w:trHeight w:val="418"/>
        </w:trPr>
        <w:tc>
          <w:tcPr>
            <w:tcW w:w="7313" w:type="dxa"/>
            <w:tcBorders>
              <w:top w:val="nil"/>
              <w:bottom w:val="nil"/>
              <w:right w:val="single" w:sz="8" w:space="0" w:color="000000"/>
            </w:tcBorders>
          </w:tcPr>
          <w:p w14:paraId="0FC46405" w14:textId="77777777" w:rsidR="001B08FD" w:rsidRPr="006840AE" w:rsidRDefault="001B08FD" w:rsidP="00933D03">
            <w:pPr>
              <w:pStyle w:val="TableParagraph"/>
              <w:spacing w:before="138" w:line="261" w:lineRule="exact"/>
              <w:ind w:left="81"/>
              <w:rPr>
                <w:rFonts w:ascii="Arial" w:hAnsi="Arial" w:cs="Arial"/>
                <w:sz w:val="18"/>
                <w:szCs w:val="18"/>
              </w:rPr>
            </w:pPr>
            <w:r w:rsidRPr="006840AE">
              <w:rPr>
                <w:rFonts w:ascii="Arial" w:hAnsi="Arial" w:cs="Arial"/>
                <w:sz w:val="18"/>
                <w:szCs w:val="18"/>
              </w:rPr>
              <w:t>1) Minimum</w:t>
            </w:r>
          </w:p>
        </w:tc>
        <w:tc>
          <w:tcPr>
            <w:tcW w:w="1801" w:type="dxa"/>
            <w:tcBorders>
              <w:top w:val="nil"/>
              <w:left w:val="single" w:sz="8" w:space="0" w:color="000000"/>
              <w:bottom w:val="nil"/>
            </w:tcBorders>
          </w:tcPr>
          <w:p w14:paraId="7C3DDAB2" w14:textId="77777777" w:rsidR="001B08FD" w:rsidRPr="006840AE" w:rsidRDefault="001B08FD" w:rsidP="00933D03">
            <w:pPr>
              <w:pStyle w:val="TableParagraph"/>
              <w:spacing w:before="138" w:line="261" w:lineRule="exact"/>
              <w:ind w:left="0" w:right="535"/>
              <w:jc w:val="center"/>
              <w:rPr>
                <w:rFonts w:ascii="Arial" w:hAnsi="Arial" w:cs="Arial"/>
                <w:sz w:val="18"/>
                <w:szCs w:val="18"/>
              </w:rPr>
            </w:pPr>
            <w:r w:rsidRPr="006840AE">
              <w:rPr>
                <w:rFonts w:ascii="Arial" w:hAnsi="Arial" w:cs="Arial"/>
                <w:sz w:val="18"/>
                <w:szCs w:val="18"/>
              </w:rPr>
              <w:t xml:space="preserve">          10 feet</w:t>
            </w:r>
          </w:p>
        </w:tc>
      </w:tr>
      <w:tr w:rsidR="006840AE" w:rsidRPr="006840AE" w14:paraId="23D65E43" w14:textId="77777777" w:rsidTr="00933D03">
        <w:trPr>
          <w:trHeight w:val="339"/>
        </w:trPr>
        <w:tc>
          <w:tcPr>
            <w:tcW w:w="7313" w:type="dxa"/>
            <w:tcBorders>
              <w:top w:val="nil"/>
              <w:right w:val="single" w:sz="8" w:space="0" w:color="000000"/>
            </w:tcBorders>
          </w:tcPr>
          <w:p w14:paraId="5D8A1B89" w14:textId="77777777" w:rsidR="001B08FD" w:rsidRDefault="001B08FD" w:rsidP="00933D03">
            <w:pPr>
              <w:pStyle w:val="TableParagraph"/>
              <w:spacing w:line="281" w:lineRule="exact"/>
              <w:ind w:left="81"/>
              <w:rPr>
                <w:rFonts w:ascii="Arial" w:hAnsi="Arial" w:cs="Arial"/>
                <w:sz w:val="18"/>
                <w:szCs w:val="18"/>
              </w:rPr>
            </w:pPr>
            <w:r w:rsidRPr="006840AE">
              <w:rPr>
                <w:rFonts w:ascii="Arial" w:hAnsi="Arial" w:cs="Arial"/>
                <w:sz w:val="18"/>
                <w:szCs w:val="18"/>
              </w:rPr>
              <w:t>2) Maximum</w:t>
            </w:r>
          </w:p>
          <w:p w14:paraId="77C379EF" w14:textId="77777777" w:rsidR="00EF24F5" w:rsidRDefault="00EF24F5" w:rsidP="00933D03">
            <w:pPr>
              <w:pStyle w:val="TableParagraph"/>
              <w:spacing w:line="281" w:lineRule="exact"/>
              <w:ind w:left="81"/>
              <w:rPr>
                <w:rFonts w:ascii="Arial" w:hAnsi="Arial" w:cs="Arial"/>
                <w:sz w:val="18"/>
                <w:szCs w:val="18"/>
              </w:rPr>
            </w:pPr>
          </w:p>
          <w:p w14:paraId="4FD0C752" w14:textId="77777777" w:rsidR="00EF24F5" w:rsidRPr="00581EE7" w:rsidRDefault="00EF24F5" w:rsidP="00EF24F5">
            <w:pPr>
              <w:pStyle w:val="TableParagraph"/>
              <w:numPr>
                <w:ilvl w:val="0"/>
                <w:numId w:val="33"/>
              </w:numPr>
              <w:spacing w:line="281" w:lineRule="exact"/>
              <w:rPr>
                <w:rFonts w:ascii="Arial" w:hAnsi="Arial" w:cs="Arial"/>
                <w:sz w:val="18"/>
                <w:szCs w:val="18"/>
                <w:highlight w:val="green"/>
              </w:rPr>
            </w:pPr>
            <w:r w:rsidRPr="00581EE7">
              <w:rPr>
                <w:rFonts w:ascii="Arial" w:hAnsi="Arial" w:cs="Arial"/>
                <w:sz w:val="18"/>
                <w:szCs w:val="18"/>
                <w:highlight w:val="green"/>
              </w:rPr>
              <w:t>Minimum setback per plan: 27’</w:t>
            </w:r>
          </w:p>
          <w:p w14:paraId="37AA8785" w14:textId="1475F46E" w:rsidR="00EF24F5" w:rsidRPr="006840AE" w:rsidRDefault="00EF24F5" w:rsidP="00EF24F5">
            <w:pPr>
              <w:pStyle w:val="TableParagraph"/>
              <w:numPr>
                <w:ilvl w:val="0"/>
                <w:numId w:val="33"/>
              </w:numPr>
              <w:spacing w:line="281" w:lineRule="exact"/>
              <w:rPr>
                <w:rFonts w:ascii="Arial" w:hAnsi="Arial" w:cs="Arial"/>
                <w:sz w:val="18"/>
                <w:szCs w:val="18"/>
              </w:rPr>
            </w:pPr>
            <w:r w:rsidRPr="00581EE7">
              <w:rPr>
                <w:rFonts w:ascii="Arial" w:hAnsi="Arial" w:cs="Arial"/>
                <w:sz w:val="18"/>
                <w:szCs w:val="18"/>
                <w:highlight w:val="green"/>
              </w:rPr>
              <w:t>Maximum setback per plan: 35’</w:t>
            </w:r>
          </w:p>
        </w:tc>
        <w:tc>
          <w:tcPr>
            <w:tcW w:w="1801" w:type="dxa"/>
            <w:tcBorders>
              <w:top w:val="nil"/>
              <w:left w:val="single" w:sz="8" w:space="0" w:color="000000"/>
            </w:tcBorders>
          </w:tcPr>
          <w:p w14:paraId="241DBC87" w14:textId="77777777" w:rsidR="001B08FD" w:rsidRPr="006840AE" w:rsidRDefault="001B08FD" w:rsidP="00933D03">
            <w:pPr>
              <w:pStyle w:val="TableParagraph"/>
              <w:spacing w:line="281" w:lineRule="exact"/>
              <w:ind w:left="0" w:right="535"/>
              <w:jc w:val="right"/>
              <w:rPr>
                <w:rFonts w:ascii="Arial" w:hAnsi="Arial" w:cs="Arial"/>
                <w:sz w:val="18"/>
                <w:szCs w:val="18"/>
              </w:rPr>
            </w:pPr>
            <w:r w:rsidRPr="006840AE">
              <w:rPr>
                <w:rFonts w:ascii="Arial" w:hAnsi="Arial" w:cs="Arial"/>
                <w:sz w:val="18"/>
                <w:szCs w:val="18"/>
              </w:rPr>
              <w:t>35 feet</w:t>
            </w:r>
          </w:p>
        </w:tc>
      </w:tr>
      <w:tr w:rsidR="001B08FD" w:rsidRPr="006840AE" w14:paraId="5DAAFE25" w14:textId="77777777" w:rsidTr="00933D03">
        <w:trPr>
          <w:trHeight w:val="287"/>
        </w:trPr>
        <w:tc>
          <w:tcPr>
            <w:tcW w:w="9114" w:type="dxa"/>
            <w:gridSpan w:val="2"/>
          </w:tcPr>
          <w:p w14:paraId="71EAF44C" w14:textId="77777777" w:rsidR="001B08FD" w:rsidRPr="006840AE" w:rsidRDefault="001B08FD" w:rsidP="00933D03">
            <w:pPr>
              <w:pStyle w:val="TableParagraph"/>
              <w:ind w:left="0"/>
              <w:rPr>
                <w:rFonts w:ascii="Arial" w:hAnsi="Arial" w:cs="Arial"/>
                <w:sz w:val="18"/>
                <w:szCs w:val="18"/>
              </w:rPr>
            </w:pPr>
          </w:p>
        </w:tc>
      </w:tr>
    </w:tbl>
    <w:p w14:paraId="03E4B912" w14:textId="77777777" w:rsidR="001B08FD" w:rsidRPr="006840AE" w:rsidRDefault="001B08FD" w:rsidP="001B08FD">
      <w:pPr>
        <w:pStyle w:val="BodyText"/>
        <w:spacing w:before="5"/>
        <w:rPr>
          <w:rFonts w:ascii="Arial" w:hAnsi="Arial" w:cs="Arial"/>
          <w:b/>
          <w:sz w:val="18"/>
          <w:szCs w:val="18"/>
        </w:rPr>
      </w:pPr>
    </w:p>
    <w:p w14:paraId="7AA67963" w14:textId="77777777" w:rsidR="001B08FD" w:rsidRPr="006840AE" w:rsidRDefault="001B08FD" w:rsidP="001B08FD">
      <w:pPr>
        <w:spacing w:line="256" w:lineRule="auto"/>
        <w:jc w:val="both"/>
        <w:rPr>
          <w:rFonts w:ascii="Arial" w:hAnsi="Arial" w:cs="Arial"/>
          <w:color w:val="auto"/>
          <w:szCs w:val="18"/>
        </w:rPr>
        <w:sectPr w:rsidR="001B08FD" w:rsidRPr="006840AE">
          <w:footerReference w:type="default" r:id="rId27"/>
          <w:pgSz w:w="12240" w:h="15840"/>
          <w:pgMar w:top="1380" w:right="960" w:bottom="1760" w:left="1580" w:header="0" w:footer="1571" w:gutter="0"/>
          <w:cols w:space="720"/>
        </w:sectPr>
      </w:pPr>
    </w:p>
    <w:p w14:paraId="5F8BC83E" w14:textId="77777777" w:rsidR="001B08FD" w:rsidRPr="006840AE" w:rsidRDefault="001B08FD" w:rsidP="001B08FD">
      <w:pPr>
        <w:pStyle w:val="BodyText"/>
        <w:spacing w:before="4"/>
        <w:rPr>
          <w:rFonts w:ascii="Arial" w:hAnsi="Arial" w:cs="Arial"/>
          <w:sz w:val="18"/>
          <w:szCs w:val="18"/>
        </w:rPr>
      </w:pPr>
    </w:p>
    <w:p w14:paraId="108DE757" w14:textId="77777777" w:rsidR="001B08FD" w:rsidRPr="006840AE" w:rsidRDefault="001B08FD" w:rsidP="001B08FD">
      <w:pPr>
        <w:pStyle w:val="ListParagraph"/>
        <w:rPr>
          <w:rFonts w:ascii="Arial" w:hAnsi="Arial" w:cs="Arial"/>
          <w:sz w:val="18"/>
          <w:szCs w:val="18"/>
        </w:rPr>
      </w:pPr>
    </w:p>
    <w:p w14:paraId="2EF0AEE7" w14:textId="0C2ED889" w:rsidR="001B08FD" w:rsidRDefault="001B08FD" w:rsidP="007260F8">
      <w:pPr>
        <w:pStyle w:val="ListParagraph"/>
        <w:numPr>
          <w:ilvl w:val="3"/>
          <w:numId w:val="8"/>
        </w:numPr>
        <w:tabs>
          <w:tab w:val="left" w:pos="1658"/>
        </w:tabs>
        <w:spacing w:line="256" w:lineRule="auto"/>
        <w:ind w:right="825"/>
        <w:rPr>
          <w:rFonts w:ascii="Arial" w:hAnsi="Arial" w:cs="Arial"/>
          <w:sz w:val="18"/>
          <w:szCs w:val="18"/>
        </w:rPr>
      </w:pPr>
      <w:r w:rsidRPr="006840AE">
        <w:rPr>
          <w:rFonts w:ascii="Arial" w:hAnsi="Arial" w:cs="Arial"/>
          <w:sz w:val="18"/>
          <w:szCs w:val="18"/>
        </w:rPr>
        <w:t xml:space="preserve">All new multi-family dwellings and non-residential buildings: The minimum separation between multi-family dwelling units shall be 25 feet and 40 feet from all other non-residential buildings. </w:t>
      </w:r>
    </w:p>
    <w:p w14:paraId="7C35B890" w14:textId="20CB4BC3" w:rsidR="00EF24F5" w:rsidRPr="00581EE7" w:rsidRDefault="00EF24F5" w:rsidP="00EF24F5">
      <w:pPr>
        <w:pStyle w:val="ListParagraph"/>
        <w:numPr>
          <w:ilvl w:val="0"/>
          <w:numId w:val="35"/>
        </w:numPr>
        <w:tabs>
          <w:tab w:val="left" w:pos="1658"/>
        </w:tabs>
        <w:spacing w:line="256" w:lineRule="auto"/>
        <w:ind w:right="825"/>
        <w:rPr>
          <w:rFonts w:ascii="Arial" w:hAnsi="Arial" w:cs="Arial"/>
          <w:sz w:val="18"/>
          <w:szCs w:val="18"/>
          <w:highlight w:val="green"/>
          <w:u w:val="single"/>
        </w:rPr>
      </w:pPr>
      <w:r w:rsidRPr="00581EE7">
        <w:rPr>
          <w:rFonts w:ascii="Arial" w:hAnsi="Arial" w:cs="Arial"/>
          <w:sz w:val="18"/>
          <w:szCs w:val="18"/>
          <w:highlight w:val="green"/>
          <w:u w:val="single"/>
        </w:rPr>
        <w:t>Minimum separation between dwelling units per plan: 25’</w:t>
      </w:r>
    </w:p>
    <w:p w14:paraId="5322F886" w14:textId="7A246D15" w:rsidR="00EF24F5" w:rsidRPr="00581EE7" w:rsidRDefault="00EF24F5" w:rsidP="00EF24F5">
      <w:pPr>
        <w:pStyle w:val="ListParagraph"/>
        <w:numPr>
          <w:ilvl w:val="0"/>
          <w:numId w:val="35"/>
        </w:numPr>
        <w:tabs>
          <w:tab w:val="left" w:pos="1658"/>
        </w:tabs>
        <w:spacing w:line="256" w:lineRule="auto"/>
        <w:ind w:right="825"/>
        <w:rPr>
          <w:rFonts w:ascii="Arial" w:hAnsi="Arial" w:cs="Arial"/>
          <w:sz w:val="18"/>
          <w:szCs w:val="18"/>
          <w:highlight w:val="green"/>
          <w:u w:val="single"/>
        </w:rPr>
      </w:pPr>
      <w:r w:rsidRPr="00581EE7">
        <w:rPr>
          <w:rFonts w:ascii="Arial" w:hAnsi="Arial" w:cs="Arial"/>
          <w:sz w:val="18"/>
          <w:szCs w:val="18"/>
          <w:highlight w:val="green"/>
          <w:u w:val="single"/>
        </w:rPr>
        <w:t>Minimum dwelling unit from non-residential will be no less than 40’</w:t>
      </w:r>
    </w:p>
    <w:p w14:paraId="62729388" w14:textId="77777777" w:rsidR="001B08FD" w:rsidRPr="006840AE" w:rsidRDefault="001B08FD" w:rsidP="001B08FD">
      <w:pPr>
        <w:pStyle w:val="BodyText"/>
        <w:spacing w:before="4"/>
        <w:rPr>
          <w:rFonts w:ascii="Arial" w:hAnsi="Arial" w:cs="Arial"/>
          <w:sz w:val="18"/>
          <w:szCs w:val="18"/>
        </w:rPr>
      </w:pPr>
    </w:p>
    <w:p w14:paraId="6092AA69" w14:textId="32264339" w:rsidR="001B08FD" w:rsidRDefault="001B08FD" w:rsidP="007260F8">
      <w:pPr>
        <w:pStyle w:val="ListParagraph"/>
        <w:numPr>
          <w:ilvl w:val="1"/>
          <w:numId w:val="8"/>
        </w:numPr>
        <w:tabs>
          <w:tab w:val="left" w:pos="1301"/>
        </w:tabs>
        <w:spacing w:before="100" w:line="256" w:lineRule="auto"/>
        <w:ind w:left="1300" w:right="829" w:hanging="360"/>
        <w:rPr>
          <w:rFonts w:ascii="Arial" w:hAnsi="Arial" w:cs="Arial"/>
          <w:sz w:val="18"/>
          <w:szCs w:val="18"/>
        </w:rPr>
      </w:pPr>
      <w:r w:rsidRPr="006840AE">
        <w:rPr>
          <w:rFonts w:ascii="Arial" w:hAnsi="Arial" w:cs="Arial"/>
          <w:sz w:val="18"/>
          <w:szCs w:val="18"/>
        </w:rPr>
        <w:t>Building</w:t>
      </w:r>
      <w:r w:rsidRPr="006840AE">
        <w:rPr>
          <w:rFonts w:ascii="Arial" w:hAnsi="Arial" w:cs="Arial"/>
          <w:spacing w:val="-7"/>
          <w:sz w:val="18"/>
          <w:szCs w:val="18"/>
        </w:rPr>
        <w:t xml:space="preserve"> </w:t>
      </w:r>
      <w:r w:rsidRPr="006840AE">
        <w:rPr>
          <w:rFonts w:ascii="Arial" w:hAnsi="Arial" w:cs="Arial"/>
          <w:sz w:val="18"/>
          <w:szCs w:val="18"/>
        </w:rPr>
        <w:t>Height:</w:t>
      </w:r>
      <w:r w:rsidRPr="006840AE">
        <w:rPr>
          <w:rFonts w:ascii="Arial" w:hAnsi="Arial" w:cs="Arial"/>
          <w:spacing w:val="-6"/>
          <w:sz w:val="18"/>
          <w:szCs w:val="18"/>
        </w:rPr>
        <w:t xml:space="preserve"> </w:t>
      </w:r>
      <w:r w:rsidRPr="006840AE">
        <w:rPr>
          <w:rFonts w:ascii="Arial" w:hAnsi="Arial" w:cs="Arial"/>
          <w:sz w:val="18"/>
          <w:szCs w:val="18"/>
        </w:rPr>
        <w:t>The</w:t>
      </w:r>
      <w:r w:rsidRPr="006840AE">
        <w:rPr>
          <w:rFonts w:ascii="Arial" w:hAnsi="Arial" w:cs="Arial"/>
          <w:spacing w:val="-6"/>
          <w:sz w:val="18"/>
          <w:szCs w:val="18"/>
        </w:rPr>
        <w:t xml:space="preserve"> </w:t>
      </w:r>
      <w:r w:rsidRPr="006840AE">
        <w:rPr>
          <w:rFonts w:ascii="Arial" w:hAnsi="Arial" w:cs="Arial"/>
          <w:sz w:val="18"/>
          <w:szCs w:val="18"/>
        </w:rPr>
        <w:t>maximum</w:t>
      </w:r>
      <w:r w:rsidRPr="006840AE">
        <w:rPr>
          <w:rFonts w:ascii="Arial" w:hAnsi="Arial" w:cs="Arial"/>
          <w:spacing w:val="-5"/>
          <w:sz w:val="18"/>
          <w:szCs w:val="18"/>
        </w:rPr>
        <w:t xml:space="preserve"> </w:t>
      </w:r>
      <w:r w:rsidRPr="006840AE">
        <w:rPr>
          <w:rFonts w:ascii="Arial" w:hAnsi="Arial" w:cs="Arial"/>
          <w:sz w:val="18"/>
          <w:szCs w:val="18"/>
        </w:rPr>
        <w:t>height</w:t>
      </w:r>
      <w:r w:rsidRPr="006840AE">
        <w:rPr>
          <w:rFonts w:ascii="Arial" w:hAnsi="Arial" w:cs="Arial"/>
          <w:spacing w:val="-5"/>
          <w:sz w:val="18"/>
          <w:szCs w:val="18"/>
        </w:rPr>
        <w:t xml:space="preserve"> </w:t>
      </w:r>
      <w:r w:rsidRPr="006840AE">
        <w:rPr>
          <w:rFonts w:ascii="Arial" w:hAnsi="Arial" w:cs="Arial"/>
          <w:sz w:val="18"/>
          <w:szCs w:val="18"/>
        </w:rPr>
        <w:t>of</w:t>
      </w:r>
      <w:r w:rsidRPr="006840AE">
        <w:rPr>
          <w:rFonts w:ascii="Arial" w:hAnsi="Arial" w:cs="Arial"/>
          <w:spacing w:val="-5"/>
          <w:sz w:val="18"/>
          <w:szCs w:val="18"/>
        </w:rPr>
        <w:t xml:space="preserve"> </w:t>
      </w:r>
      <w:r w:rsidRPr="006840AE">
        <w:rPr>
          <w:rFonts w:ascii="Arial" w:hAnsi="Arial" w:cs="Arial"/>
          <w:sz w:val="18"/>
          <w:szCs w:val="18"/>
        </w:rPr>
        <w:t>any</w:t>
      </w:r>
      <w:r w:rsidRPr="006840AE">
        <w:rPr>
          <w:rFonts w:ascii="Arial" w:hAnsi="Arial" w:cs="Arial"/>
          <w:spacing w:val="-6"/>
          <w:sz w:val="18"/>
          <w:szCs w:val="18"/>
        </w:rPr>
        <w:t xml:space="preserve"> </w:t>
      </w:r>
      <w:r w:rsidRPr="006840AE">
        <w:rPr>
          <w:rFonts w:ascii="Arial" w:hAnsi="Arial" w:cs="Arial"/>
          <w:sz w:val="18"/>
          <w:szCs w:val="18"/>
        </w:rPr>
        <w:t>principal</w:t>
      </w:r>
      <w:r w:rsidRPr="006840AE">
        <w:rPr>
          <w:rFonts w:ascii="Arial" w:hAnsi="Arial" w:cs="Arial"/>
          <w:spacing w:val="-4"/>
          <w:sz w:val="18"/>
          <w:szCs w:val="18"/>
        </w:rPr>
        <w:t xml:space="preserve"> </w:t>
      </w:r>
      <w:r w:rsidRPr="006840AE">
        <w:rPr>
          <w:rFonts w:ascii="Arial" w:hAnsi="Arial" w:cs="Arial"/>
          <w:sz w:val="18"/>
          <w:szCs w:val="18"/>
        </w:rPr>
        <w:t>building</w:t>
      </w:r>
      <w:r w:rsidRPr="006840AE">
        <w:rPr>
          <w:rFonts w:ascii="Arial" w:hAnsi="Arial" w:cs="Arial"/>
          <w:spacing w:val="-5"/>
          <w:sz w:val="18"/>
          <w:szCs w:val="18"/>
        </w:rPr>
        <w:t xml:space="preserve"> </w:t>
      </w:r>
      <w:r w:rsidRPr="006840AE">
        <w:rPr>
          <w:rFonts w:ascii="Arial" w:hAnsi="Arial" w:cs="Arial"/>
          <w:sz w:val="18"/>
          <w:szCs w:val="18"/>
        </w:rPr>
        <w:t>shall</w:t>
      </w:r>
      <w:r w:rsidRPr="006840AE">
        <w:rPr>
          <w:rFonts w:ascii="Arial" w:hAnsi="Arial" w:cs="Arial"/>
          <w:spacing w:val="-8"/>
          <w:sz w:val="18"/>
          <w:szCs w:val="18"/>
        </w:rPr>
        <w:t xml:space="preserve"> </w:t>
      </w:r>
      <w:r w:rsidRPr="006840AE">
        <w:rPr>
          <w:rFonts w:ascii="Arial" w:hAnsi="Arial" w:cs="Arial"/>
          <w:sz w:val="18"/>
          <w:szCs w:val="18"/>
        </w:rPr>
        <w:t>be</w:t>
      </w:r>
      <w:r w:rsidRPr="006840AE">
        <w:rPr>
          <w:rFonts w:ascii="Arial" w:hAnsi="Arial" w:cs="Arial"/>
          <w:spacing w:val="-3"/>
          <w:sz w:val="18"/>
          <w:szCs w:val="18"/>
        </w:rPr>
        <w:t xml:space="preserve"> </w:t>
      </w:r>
      <w:r w:rsidRPr="006840AE">
        <w:rPr>
          <w:rFonts w:ascii="Arial" w:hAnsi="Arial" w:cs="Arial"/>
          <w:sz w:val="18"/>
          <w:szCs w:val="18"/>
        </w:rPr>
        <w:t>35 feet unless a greater height is specifically authorized by the Architectural Review Board and with the approval of the Fire</w:t>
      </w:r>
      <w:r w:rsidRPr="006840AE">
        <w:rPr>
          <w:rFonts w:ascii="Arial" w:hAnsi="Arial" w:cs="Arial"/>
          <w:spacing w:val="-22"/>
          <w:sz w:val="18"/>
          <w:szCs w:val="18"/>
        </w:rPr>
        <w:t xml:space="preserve"> </w:t>
      </w:r>
      <w:r w:rsidRPr="006840AE">
        <w:rPr>
          <w:rFonts w:ascii="Arial" w:hAnsi="Arial" w:cs="Arial"/>
          <w:sz w:val="18"/>
          <w:szCs w:val="18"/>
        </w:rPr>
        <w:t>Chief.</w:t>
      </w:r>
    </w:p>
    <w:p w14:paraId="0A889E3D" w14:textId="4B5CDE1E" w:rsidR="00EF24F5" w:rsidRPr="00974F6C" w:rsidRDefault="00EF24F5" w:rsidP="00EF24F5">
      <w:pPr>
        <w:pStyle w:val="ListParagraph"/>
        <w:numPr>
          <w:ilvl w:val="0"/>
          <w:numId w:val="37"/>
        </w:numPr>
        <w:tabs>
          <w:tab w:val="left" w:pos="1301"/>
        </w:tabs>
        <w:spacing w:before="100" w:line="256" w:lineRule="auto"/>
        <w:ind w:right="829"/>
        <w:rPr>
          <w:rFonts w:ascii="Arial" w:hAnsi="Arial" w:cs="Arial"/>
          <w:sz w:val="18"/>
          <w:szCs w:val="14"/>
          <w:highlight w:val="green"/>
          <w:u w:val="single"/>
        </w:rPr>
      </w:pPr>
      <w:r w:rsidRPr="00974F6C">
        <w:rPr>
          <w:rFonts w:ascii="Arial" w:hAnsi="Arial" w:cs="Arial"/>
          <w:sz w:val="18"/>
          <w:szCs w:val="14"/>
          <w:highlight w:val="green"/>
          <w:u w:val="single"/>
        </w:rPr>
        <w:t>1-Story Dwelling</w:t>
      </w:r>
      <w:r w:rsidR="00974F6C" w:rsidRPr="00974F6C">
        <w:rPr>
          <w:rFonts w:ascii="Arial" w:hAnsi="Arial" w:cs="Arial"/>
          <w:sz w:val="18"/>
          <w:szCs w:val="14"/>
          <w:highlight w:val="green"/>
          <w:u w:val="single"/>
        </w:rPr>
        <w:t>: 20’</w:t>
      </w:r>
    </w:p>
    <w:p w14:paraId="2D0C469E" w14:textId="4F039863" w:rsidR="00EF24F5" w:rsidRPr="00974F6C" w:rsidRDefault="00EF24F5" w:rsidP="00EF24F5">
      <w:pPr>
        <w:pStyle w:val="ListParagraph"/>
        <w:numPr>
          <w:ilvl w:val="0"/>
          <w:numId w:val="37"/>
        </w:numPr>
        <w:tabs>
          <w:tab w:val="left" w:pos="1301"/>
        </w:tabs>
        <w:spacing w:before="100" w:line="256" w:lineRule="auto"/>
        <w:ind w:right="829"/>
        <w:rPr>
          <w:rFonts w:ascii="Arial" w:hAnsi="Arial" w:cs="Arial"/>
          <w:szCs w:val="18"/>
          <w:highlight w:val="green"/>
        </w:rPr>
      </w:pPr>
      <w:r w:rsidRPr="00974F6C">
        <w:rPr>
          <w:rFonts w:ascii="Arial" w:hAnsi="Arial" w:cs="Arial"/>
          <w:sz w:val="18"/>
          <w:szCs w:val="14"/>
          <w:highlight w:val="green"/>
          <w:u w:val="single"/>
        </w:rPr>
        <w:t>2-Story Dwelling</w:t>
      </w:r>
      <w:r w:rsidR="00974F6C" w:rsidRPr="00974F6C">
        <w:rPr>
          <w:rFonts w:ascii="Arial" w:hAnsi="Arial" w:cs="Arial"/>
          <w:sz w:val="18"/>
          <w:szCs w:val="14"/>
          <w:highlight w:val="green"/>
          <w:u w:val="single"/>
        </w:rPr>
        <w:t>: 30’</w:t>
      </w:r>
    </w:p>
    <w:p w14:paraId="75A06E76" w14:textId="77777777" w:rsidR="001B08FD" w:rsidRPr="006840AE" w:rsidRDefault="001B08FD" w:rsidP="001B08FD">
      <w:pPr>
        <w:pStyle w:val="BodyText"/>
        <w:spacing w:before="10"/>
        <w:rPr>
          <w:rFonts w:ascii="Arial" w:hAnsi="Arial" w:cs="Arial"/>
          <w:sz w:val="18"/>
          <w:szCs w:val="18"/>
        </w:rPr>
      </w:pPr>
    </w:p>
    <w:p w14:paraId="26BA896C" w14:textId="2E50C26E" w:rsidR="001B08FD" w:rsidRPr="006840AE" w:rsidRDefault="001B08FD" w:rsidP="007260F8">
      <w:pPr>
        <w:pStyle w:val="ListParagraph"/>
        <w:numPr>
          <w:ilvl w:val="1"/>
          <w:numId w:val="8"/>
        </w:numPr>
        <w:tabs>
          <w:tab w:val="left" w:pos="1183"/>
        </w:tabs>
        <w:spacing w:before="1" w:line="256" w:lineRule="auto"/>
        <w:ind w:left="1300" w:right="824" w:hanging="360"/>
        <w:rPr>
          <w:rFonts w:ascii="Arial" w:hAnsi="Arial" w:cs="Arial"/>
          <w:sz w:val="18"/>
          <w:szCs w:val="18"/>
        </w:rPr>
      </w:pPr>
      <w:r w:rsidRPr="006840AE">
        <w:rPr>
          <w:rFonts w:ascii="Arial" w:hAnsi="Arial" w:cs="Arial"/>
          <w:sz w:val="18"/>
          <w:szCs w:val="18"/>
        </w:rPr>
        <w:t>Parking</w:t>
      </w:r>
      <w:r w:rsidRPr="006840AE">
        <w:rPr>
          <w:rFonts w:ascii="Arial" w:hAnsi="Arial" w:cs="Arial"/>
          <w:spacing w:val="-13"/>
          <w:sz w:val="18"/>
          <w:szCs w:val="18"/>
        </w:rPr>
        <w:t xml:space="preserve"> </w:t>
      </w:r>
      <w:r w:rsidRPr="006840AE">
        <w:rPr>
          <w:rFonts w:ascii="Arial" w:hAnsi="Arial" w:cs="Arial"/>
          <w:sz w:val="18"/>
          <w:szCs w:val="18"/>
        </w:rPr>
        <w:t>and</w:t>
      </w:r>
      <w:r w:rsidRPr="006840AE">
        <w:rPr>
          <w:rFonts w:ascii="Arial" w:hAnsi="Arial" w:cs="Arial"/>
          <w:spacing w:val="-14"/>
          <w:sz w:val="18"/>
          <w:szCs w:val="18"/>
        </w:rPr>
        <w:t xml:space="preserve"> </w:t>
      </w:r>
      <w:r w:rsidRPr="006840AE">
        <w:rPr>
          <w:rFonts w:ascii="Arial" w:hAnsi="Arial" w:cs="Arial"/>
          <w:sz w:val="18"/>
          <w:szCs w:val="18"/>
        </w:rPr>
        <w:t>Roadway</w:t>
      </w:r>
      <w:r w:rsidRPr="006840AE">
        <w:rPr>
          <w:rFonts w:ascii="Arial" w:hAnsi="Arial" w:cs="Arial"/>
          <w:spacing w:val="-12"/>
          <w:sz w:val="18"/>
          <w:szCs w:val="18"/>
        </w:rPr>
        <w:t xml:space="preserve"> </w:t>
      </w:r>
      <w:r w:rsidRPr="006840AE">
        <w:rPr>
          <w:rFonts w:ascii="Arial" w:hAnsi="Arial" w:cs="Arial"/>
          <w:sz w:val="18"/>
          <w:szCs w:val="18"/>
        </w:rPr>
        <w:t>Setbacks:</w:t>
      </w:r>
      <w:r w:rsidRPr="006840AE">
        <w:rPr>
          <w:rFonts w:ascii="Arial" w:hAnsi="Arial" w:cs="Arial"/>
          <w:spacing w:val="-13"/>
          <w:sz w:val="18"/>
          <w:szCs w:val="18"/>
        </w:rPr>
        <w:t xml:space="preserve"> </w:t>
      </w:r>
      <w:r w:rsidRPr="006840AE">
        <w:rPr>
          <w:rFonts w:ascii="Arial" w:hAnsi="Arial" w:cs="Arial"/>
          <w:sz w:val="18"/>
          <w:szCs w:val="18"/>
        </w:rPr>
        <w:t>Off-street</w:t>
      </w:r>
      <w:r w:rsidRPr="006840AE">
        <w:rPr>
          <w:rFonts w:ascii="Arial" w:hAnsi="Arial" w:cs="Arial"/>
          <w:spacing w:val="-11"/>
          <w:sz w:val="18"/>
          <w:szCs w:val="18"/>
        </w:rPr>
        <w:t xml:space="preserve"> </w:t>
      </w:r>
      <w:r w:rsidRPr="006840AE">
        <w:rPr>
          <w:rFonts w:ascii="Arial" w:hAnsi="Arial" w:cs="Arial"/>
          <w:sz w:val="18"/>
          <w:szCs w:val="18"/>
        </w:rPr>
        <w:t>parking</w:t>
      </w:r>
      <w:r w:rsidRPr="006840AE">
        <w:rPr>
          <w:rFonts w:ascii="Arial" w:hAnsi="Arial" w:cs="Arial"/>
          <w:spacing w:val="-12"/>
          <w:sz w:val="18"/>
          <w:szCs w:val="18"/>
        </w:rPr>
        <w:t xml:space="preserve"> </w:t>
      </w:r>
      <w:r w:rsidRPr="006840AE">
        <w:rPr>
          <w:rFonts w:ascii="Arial" w:hAnsi="Arial" w:cs="Arial"/>
          <w:sz w:val="18"/>
          <w:szCs w:val="18"/>
        </w:rPr>
        <w:t>areas</w:t>
      </w:r>
      <w:r w:rsidRPr="006840AE">
        <w:rPr>
          <w:rFonts w:ascii="Arial" w:hAnsi="Arial" w:cs="Arial"/>
          <w:spacing w:val="-11"/>
          <w:sz w:val="18"/>
          <w:szCs w:val="18"/>
        </w:rPr>
        <w:t xml:space="preserve"> </w:t>
      </w:r>
      <w:r w:rsidRPr="006840AE">
        <w:rPr>
          <w:rFonts w:ascii="Arial" w:hAnsi="Arial" w:cs="Arial"/>
          <w:sz w:val="18"/>
          <w:szCs w:val="18"/>
        </w:rPr>
        <w:t>and</w:t>
      </w:r>
      <w:r w:rsidRPr="006840AE">
        <w:rPr>
          <w:rFonts w:ascii="Arial" w:hAnsi="Arial" w:cs="Arial"/>
          <w:spacing w:val="-14"/>
          <w:sz w:val="18"/>
          <w:szCs w:val="18"/>
        </w:rPr>
        <w:t xml:space="preserve"> </w:t>
      </w:r>
      <w:r w:rsidRPr="006840AE">
        <w:rPr>
          <w:rFonts w:ascii="Arial" w:hAnsi="Arial" w:cs="Arial"/>
          <w:sz w:val="18"/>
          <w:szCs w:val="18"/>
        </w:rPr>
        <w:t>roadways</w:t>
      </w:r>
      <w:r w:rsidRPr="006840AE">
        <w:rPr>
          <w:rFonts w:ascii="Arial" w:hAnsi="Arial" w:cs="Arial"/>
          <w:spacing w:val="-10"/>
          <w:sz w:val="18"/>
          <w:szCs w:val="18"/>
        </w:rPr>
        <w:t xml:space="preserve"> </w:t>
      </w:r>
      <w:r w:rsidRPr="006840AE">
        <w:rPr>
          <w:rFonts w:ascii="Arial" w:hAnsi="Arial" w:cs="Arial"/>
          <w:sz w:val="18"/>
          <w:szCs w:val="18"/>
        </w:rPr>
        <w:t>shall be screened according to Articles 9 and 14 and shall comply with the following setback</w:t>
      </w:r>
      <w:r w:rsidRPr="006840AE">
        <w:rPr>
          <w:rFonts w:ascii="Arial" w:hAnsi="Arial" w:cs="Arial"/>
          <w:spacing w:val="-8"/>
          <w:sz w:val="18"/>
          <w:szCs w:val="18"/>
        </w:rPr>
        <w:t xml:space="preserve"> </w:t>
      </w:r>
      <w:proofErr w:type="gramStart"/>
      <w:r w:rsidRPr="006840AE">
        <w:rPr>
          <w:rFonts w:ascii="Arial" w:hAnsi="Arial" w:cs="Arial"/>
          <w:sz w:val="18"/>
          <w:szCs w:val="18"/>
        </w:rPr>
        <w:t>requirements:</w:t>
      </w:r>
      <w:r w:rsidR="005E7BC6">
        <w:rPr>
          <w:rFonts w:ascii="Arial" w:hAnsi="Arial" w:cs="Arial"/>
          <w:sz w:val="18"/>
          <w:szCs w:val="18"/>
        </w:rPr>
        <w:t>-</w:t>
      </w:r>
      <w:proofErr w:type="gramEnd"/>
      <w:r w:rsidR="005E7BC6" w:rsidRPr="005E7BC6">
        <w:rPr>
          <w:rFonts w:ascii="Arial" w:hAnsi="Arial" w:cs="Arial"/>
          <w:sz w:val="18"/>
          <w:szCs w:val="18"/>
          <w:highlight w:val="yellow"/>
          <w:u w:val="single"/>
        </w:rPr>
        <w:t>PROVIDED FOR UPON CONSTRUCTION OF COMMERICAL STRUCTURES</w:t>
      </w:r>
    </w:p>
    <w:p w14:paraId="5D36C515" w14:textId="77777777" w:rsidR="001B08FD" w:rsidRPr="006840AE" w:rsidRDefault="001B08FD" w:rsidP="001B08FD">
      <w:pPr>
        <w:pStyle w:val="BodyText"/>
        <w:spacing w:before="8"/>
        <w:rPr>
          <w:rFonts w:ascii="Arial" w:hAnsi="Arial" w:cs="Arial"/>
          <w:sz w:val="18"/>
          <w:szCs w:val="18"/>
        </w:rPr>
      </w:pPr>
    </w:p>
    <w:p w14:paraId="19339019" w14:textId="3EAE698C" w:rsidR="001B08FD" w:rsidRPr="006840AE" w:rsidRDefault="001B08FD" w:rsidP="007260F8">
      <w:pPr>
        <w:pStyle w:val="ListParagraph"/>
        <w:numPr>
          <w:ilvl w:val="2"/>
          <w:numId w:val="8"/>
        </w:numPr>
        <w:tabs>
          <w:tab w:val="left" w:pos="1661"/>
        </w:tabs>
        <w:spacing w:line="256" w:lineRule="auto"/>
        <w:ind w:right="894"/>
        <w:jc w:val="left"/>
        <w:rPr>
          <w:rFonts w:ascii="Arial" w:hAnsi="Arial" w:cs="Arial"/>
          <w:sz w:val="18"/>
          <w:szCs w:val="18"/>
        </w:rPr>
      </w:pPr>
      <w:r w:rsidRPr="006840AE">
        <w:rPr>
          <w:rFonts w:ascii="Arial" w:hAnsi="Arial" w:cs="Arial"/>
          <w:sz w:val="18"/>
          <w:szCs w:val="18"/>
        </w:rPr>
        <w:t>Off-street</w:t>
      </w:r>
      <w:r w:rsidRPr="006840AE">
        <w:rPr>
          <w:rFonts w:ascii="Arial" w:hAnsi="Arial" w:cs="Arial"/>
          <w:spacing w:val="-7"/>
          <w:sz w:val="18"/>
          <w:szCs w:val="18"/>
        </w:rPr>
        <w:t xml:space="preserve"> </w:t>
      </w:r>
      <w:r w:rsidRPr="006840AE">
        <w:rPr>
          <w:rFonts w:ascii="Arial" w:hAnsi="Arial" w:cs="Arial"/>
          <w:sz w:val="18"/>
          <w:szCs w:val="18"/>
        </w:rPr>
        <w:t>parking</w:t>
      </w:r>
      <w:r w:rsidRPr="006840AE">
        <w:rPr>
          <w:rFonts w:ascii="Arial" w:hAnsi="Arial" w:cs="Arial"/>
          <w:spacing w:val="-10"/>
          <w:sz w:val="18"/>
          <w:szCs w:val="18"/>
        </w:rPr>
        <w:t xml:space="preserve"> </w:t>
      </w:r>
      <w:r w:rsidRPr="006840AE">
        <w:rPr>
          <w:rFonts w:ascii="Arial" w:hAnsi="Arial" w:cs="Arial"/>
          <w:sz w:val="18"/>
          <w:szCs w:val="18"/>
        </w:rPr>
        <w:t>areas</w:t>
      </w:r>
      <w:r w:rsidRPr="006840AE">
        <w:rPr>
          <w:rFonts w:ascii="Arial" w:hAnsi="Arial" w:cs="Arial"/>
          <w:spacing w:val="-4"/>
          <w:sz w:val="18"/>
          <w:szCs w:val="18"/>
        </w:rPr>
        <w:t xml:space="preserve"> </w:t>
      </w:r>
      <w:r w:rsidRPr="006840AE">
        <w:rPr>
          <w:rFonts w:ascii="Arial" w:hAnsi="Arial" w:cs="Arial"/>
          <w:sz w:val="18"/>
          <w:szCs w:val="18"/>
        </w:rPr>
        <w:t>shall</w:t>
      </w:r>
      <w:r w:rsidRPr="006840AE">
        <w:rPr>
          <w:rFonts w:ascii="Arial" w:hAnsi="Arial" w:cs="Arial"/>
          <w:spacing w:val="-8"/>
          <w:sz w:val="18"/>
          <w:szCs w:val="18"/>
        </w:rPr>
        <w:t xml:space="preserve"> </w:t>
      </w:r>
      <w:r w:rsidRPr="006840AE">
        <w:rPr>
          <w:rFonts w:ascii="Arial" w:hAnsi="Arial" w:cs="Arial"/>
          <w:sz w:val="18"/>
          <w:szCs w:val="18"/>
        </w:rPr>
        <w:t>be</w:t>
      </w:r>
      <w:r w:rsidRPr="006840AE">
        <w:rPr>
          <w:rFonts w:ascii="Arial" w:hAnsi="Arial" w:cs="Arial"/>
          <w:spacing w:val="-7"/>
          <w:sz w:val="18"/>
          <w:szCs w:val="18"/>
        </w:rPr>
        <w:t xml:space="preserve"> </w:t>
      </w:r>
      <w:r w:rsidRPr="006840AE">
        <w:rPr>
          <w:rFonts w:ascii="Arial" w:hAnsi="Arial" w:cs="Arial"/>
          <w:sz w:val="18"/>
          <w:szCs w:val="18"/>
        </w:rPr>
        <w:t>located</w:t>
      </w:r>
      <w:r w:rsidRPr="006840AE">
        <w:rPr>
          <w:rFonts w:ascii="Arial" w:hAnsi="Arial" w:cs="Arial"/>
          <w:spacing w:val="-7"/>
          <w:sz w:val="18"/>
          <w:szCs w:val="18"/>
        </w:rPr>
        <w:t xml:space="preserve"> </w:t>
      </w:r>
      <w:r w:rsidRPr="006840AE">
        <w:rPr>
          <w:rFonts w:ascii="Arial" w:hAnsi="Arial" w:cs="Arial"/>
          <w:sz w:val="18"/>
          <w:szCs w:val="18"/>
        </w:rPr>
        <w:t>to</w:t>
      </w:r>
      <w:r w:rsidRPr="006840AE">
        <w:rPr>
          <w:rFonts w:ascii="Arial" w:hAnsi="Arial" w:cs="Arial"/>
          <w:spacing w:val="-10"/>
          <w:sz w:val="18"/>
          <w:szCs w:val="18"/>
        </w:rPr>
        <w:t xml:space="preserve"> </w:t>
      </w:r>
      <w:r w:rsidRPr="006840AE">
        <w:rPr>
          <w:rFonts w:ascii="Arial" w:hAnsi="Arial" w:cs="Arial"/>
          <w:sz w:val="18"/>
          <w:szCs w:val="18"/>
        </w:rPr>
        <w:t>the</w:t>
      </w:r>
      <w:r w:rsidRPr="006840AE">
        <w:rPr>
          <w:rFonts w:ascii="Arial" w:hAnsi="Arial" w:cs="Arial"/>
          <w:spacing w:val="-8"/>
          <w:sz w:val="18"/>
          <w:szCs w:val="18"/>
        </w:rPr>
        <w:t xml:space="preserve"> </w:t>
      </w:r>
      <w:r w:rsidRPr="006840AE">
        <w:rPr>
          <w:rFonts w:ascii="Arial" w:hAnsi="Arial" w:cs="Arial"/>
          <w:sz w:val="18"/>
          <w:szCs w:val="18"/>
        </w:rPr>
        <w:t>side</w:t>
      </w:r>
      <w:r w:rsidRPr="006840AE">
        <w:rPr>
          <w:rFonts w:ascii="Arial" w:hAnsi="Arial" w:cs="Arial"/>
          <w:spacing w:val="-7"/>
          <w:sz w:val="18"/>
          <w:szCs w:val="18"/>
        </w:rPr>
        <w:t xml:space="preserve"> </w:t>
      </w:r>
      <w:r w:rsidRPr="006840AE">
        <w:rPr>
          <w:rFonts w:ascii="Arial" w:hAnsi="Arial" w:cs="Arial"/>
          <w:sz w:val="18"/>
          <w:szCs w:val="18"/>
        </w:rPr>
        <w:t>or</w:t>
      </w:r>
      <w:r w:rsidRPr="006840AE">
        <w:rPr>
          <w:rFonts w:ascii="Arial" w:hAnsi="Arial" w:cs="Arial"/>
          <w:spacing w:val="-11"/>
          <w:sz w:val="18"/>
          <w:szCs w:val="18"/>
        </w:rPr>
        <w:t xml:space="preserve"> </w:t>
      </w:r>
      <w:r w:rsidRPr="006840AE">
        <w:rPr>
          <w:rFonts w:ascii="Arial" w:hAnsi="Arial" w:cs="Arial"/>
          <w:sz w:val="18"/>
          <w:szCs w:val="18"/>
        </w:rPr>
        <w:t>rear</w:t>
      </w:r>
      <w:r w:rsidRPr="006840AE">
        <w:rPr>
          <w:rFonts w:ascii="Arial" w:hAnsi="Arial" w:cs="Arial"/>
          <w:spacing w:val="-9"/>
          <w:sz w:val="18"/>
          <w:szCs w:val="18"/>
        </w:rPr>
        <w:t xml:space="preserve"> </w:t>
      </w:r>
      <w:r w:rsidRPr="006840AE">
        <w:rPr>
          <w:rFonts w:ascii="Arial" w:hAnsi="Arial" w:cs="Arial"/>
          <w:sz w:val="18"/>
          <w:szCs w:val="18"/>
        </w:rPr>
        <w:t>of</w:t>
      </w:r>
      <w:r w:rsidRPr="006840AE">
        <w:rPr>
          <w:rFonts w:ascii="Arial" w:hAnsi="Arial" w:cs="Arial"/>
          <w:spacing w:val="-8"/>
          <w:sz w:val="18"/>
          <w:szCs w:val="18"/>
        </w:rPr>
        <w:t xml:space="preserve"> </w:t>
      </w:r>
      <w:r w:rsidRPr="006840AE">
        <w:rPr>
          <w:rFonts w:ascii="Arial" w:hAnsi="Arial" w:cs="Arial"/>
          <w:sz w:val="18"/>
          <w:szCs w:val="18"/>
        </w:rPr>
        <w:t>buildings and shall not extend into a front</w:t>
      </w:r>
      <w:r w:rsidRPr="006840AE">
        <w:rPr>
          <w:rFonts w:ascii="Arial" w:hAnsi="Arial" w:cs="Arial"/>
          <w:spacing w:val="-18"/>
          <w:sz w:val="18"/>
          <w:szCs w:val="18"/>
        </w:rPr>
        <w:t xml:space="preserve"> </w:t>
      </w:r>
      <w:r w:rsidRPr="006840AE">
        <w:rPr>
          <w:rFonts w:ascii="Arial" w:hAnsi="Arial" w:cs="Arial"/>
          <w:sz w:val="18"/>
          <w:szCs w:val="18"/>
        </w:rPr>
        <w:t>yard.</w:t>
      </w:r>
    </w:p>
    <w:p w14:paraId="6A2BBDE9" w14:textId="77777777" w:rsidR="001B08FD" w:rsidRPr="006840AE" w:rsidRDefault="001B08FD" w:rsidP="001B08FD">
      <w:pPr>
        <w:pStyle w:val="BodyText"/>
        <w:spacing w:before="3"/>
        <w:rPr>
          <w:rFonts w:ascii="Arial" w:hAnsi="Arial" w:cs="Arial"/>
          <w:sz w:val="18"/>
          <w:szCs w:val="18"/>
        </w:rPr>
      </w:pPr>
    </w:p>
    <w:p w14:paraId="2B2181A4" w14:textId="4A6C4B4A" w:rsidR="001B08FD" w:rsidRPr="006840AE" w:rsidRDefault="001B08FD" w:rsidP="007260F8">
      <w:pPr>
        <w:pStyle w:val="ListParagraph"/>
        <w:numPr>
          <w:ilvl w:val="2"/>
          <w:numId w:val="8"/>
        </w:numPr>
        <w:tabs>
          <w:tab w:val="left" w:pos="1661"/>
        </w:tabs>
        <w:spacing w:line="256" w:lineRule="auto"/>
        <w:ind w:right="1581"/>
        <w:jc w:val="left"/>
        <w:rPr>
          <w:rFonts w:ascii="Arial" w:hAnsi="Arial" w:cs="Arial"/>
          <w:sz w:val="18"/>
          <w:szCs w:val="18"/>
        </w:rPr>
      </w:pPr>
      <w:r w:rsidRPr="006840AE">
        <w:rPr>
          <w:rFonts w:ascii="Arial" w:hAnsi="Arial" w:cs="Arial"/>
          <w:sz w:val="18"/>
          <w:szCs w:val="18"/>
        </w:rPr>
        <w:t>All off-street parking areas shall be set back from an existing or proposed right-of-way a distance not less than 20</w:t>
      </w:r>
      <w:r w:rsidRPr="006840AE">
        <w:rPr>
          <w:rFonts w:ascii="Arial" w:hAnsi="Arial" w:cs="Arial"/>
          <w:spacing w:val="-28"/>
          <w:sz w:val="18"/>
          <w:szCs w:val="18"/>
        </w:rPr>
        <w:t xml:space="preserve"> </w:t>
      </w:r>
      <w:proofErr w:type="gramStart"/>
      <w:r w:rsidRPr="006840AE">
        <w:rPr>
          <w:rFonts w:ascii="Arial" w:hAnsi="Arial" w:cs="Arial"/>
          <w:sz w:val="18"/>
          <w:szCs w:val="18"/>
        </w:rPr>
        <w:t>feet.</w:t>
      </w:r>
      <w:r w:rsidR="00EF24F5">
        <w:rPr>
          <w:rFonts w:ascii="Arial" w:hAnsi="Arial" w:cs="Arial"/>
          <w:sz w:val="18"/>
          <w:szCs w:val="18"/>
        </w:rPr>
        <w:t>-</w:t>
      </w:r>
      <w:proofErr w:type="gramEnd"/>
    </w:p>
    <w:p w14:paraId="3F773CEE" w14:textId="77777777" w:rsidR="001B08FD" w:rsidRPr="006840AE" w:rsidRDefault="001B08FD" w:rsidP="001B08FD">
      <w:pPr>
        <w:pStyle w:val="BodyText"/>
        <w:rPr>
          <w:rFonts w:ascii="Arial" w:hAnsi="Arial" w:cs="Arial"/>
          <w:sz w:val="18"/>
          <w:szCs w:val="18"/>
        </w:rPr>
      </w:pPr>
    </w:p>
    <w:p w14:paraId="5C6953D2" w14:textId="77777777" w:rsidR="001B08FD" w:rsidRPr="006840AE" w:rsidRDefault="001B08FD" w:rsidP="007260F8">
      <w:pPr>
        <w:pStyle w:val="ListParagraph"/>
        <w:numPr>
          <w:ilvl w:val="2"/>
          <w:numId w:val="8"/>
        </w:numPr>
        <w:tabs>
          <w:tab w:val="left" w:pos="1661"/>
        </w:tabs>
        <w:spacing w:line="256" w:lineRule="auto"/>
        <w:ind w:right="950"/>
        <w:jc w:val="left"/>
        <w:rPr>
          <w:rFonts w:ascii="Arial" w:hAnsi="Arial" w:cs="Arial"/>
          <w:sz w:val="18"/>
          <w:szCs w:val="18"/>
        </w:rPr>
      </w:pPr>
      <w:r w:rsidRPr="006840AE">
        <w:rPr>
          <w:rFonts w:ascii="Arial" w:hAnsi="Arial" w:cs="Arial"/>
          <w:sz w:val="18"/>
          <w:szCs w:val="18"/>
        </w:rPr>
        <w:t>All off-street parking areas and roadways shall be set back from all other</w:t>
      </w:r>
      <w:r w:rsidRPr="006840AE">
        <w:rPr>
          <w:rFonts w:ascii="Arial" w:hAnsi="Arial" w:cs="Arial"/>
          <w:spacing w:val="-6"/>
          <w:sz w:val="18"/>
          <w:szCs w:val="18"/>
        </w:rPr>
        <w:t xml:space="preserve"> </w:t>
      </w:r>
      <w:r w:rsidRPr="006840AE">
        <w:rPr>
          <w:rFonts w:ascii="Arial" w:hAnsi="Arial" w:cs="Arial"/>
          <w:sz w:val="18"/>
          <w:szCs w:val="18"/>
        </w:rPr>
        <w:t>boundaries</w:t>
      </w:r>
      <w:r w:rsidRPr="006840AE">
        <w:rPr>
          <w:rFonts w:ascii="Arial" w:hAnsi="Arial" w:cs="Arial"/>
          <w:spacing w:val="-4"/>
          <w:sz w:val="18"/>
          <w:szCs w:val="18"/>
        </w:rPr>
        <w:t xml:space="preserve"> </w:t>
      </w:r>
      <w:r w:rsidRPr="006840AE">
        <w:rPr>
          <w:rFonts w:ascii="Arial" w:hAnsi="Arial" w:cs="Arial"/>
          <w:sz w:val="18"/>
          <w:szCs w:val="18"/>
        </w:rPr>
        <w:t>of</w:t>
      </w:r>
      <w:r w:rsidRPr="006840AE">
        <w:rPr>
          <w:rFonts w:ascii="Arial" w:hAnsi="Arial" w:cs="Arial"/>
          <w:spacing w:val="-6"/>
          <w:sz w:val="18"/>
          <w:szCs w:val="18"/>
        </w:rPr>
        <w:t xml:space="preserve"> </w:t>
      </w:r>
      <w:r w:rsidRPr="006840AE">
        <w:rPr>
          <w:rFonts w:ascii="Arial" w:hAnsi="Arial" w:cs="Arial"/>
          <w:sz w:val="18"/>
          <w:szCs w:val="18"/>
        </w:rPr>
        <w:t>the PC-MUCD</w:t>
      </w:r>
      <w:r w:rsidRPr="006840AE">
        <w:rPr>
          <w:rFonts w:ascii="Arial" w:hAnsi="Arial" w:cs="Arial"/>
          <w:spacing w:val="-4"/>
          <w:sz w:val="18"/>
          <w:szCs w:val="18"/>
        </w:rPr>
        <w:t xml:space="preserve"> </w:t>
      </w:r>
      <w:r w:rsidRPr="006840AE">
        <w:rPr>
          <w:rFonts w:ascii="Arial" w:hAnsi="Arial" w:cs="Arial"/>
          <w:sz w:val="18"/>
          <w:szCs w:val="18"/>
        </w:rPr>
        <w:t>project</w:t>
      </w:r>
      <w:r w:rsidRPr="006840AE">
        <w:rPr>
          <w:rFonts w:ascii="Arial" w:hAnsi="Arial" w:cs="Arial"/>
          <w:spacing w:val="-4"/>
          <w:sz w:val="18"/>
          <w:szCs w:val="18"/>
        </w:rPr>
        <w:t xml:space="preserve"> </w:t>
      </w:r>
      <w:r w:rsidRPr="006840AE">
        <w:rPr>
          <w:rFonts w:ascii="Arial" w:hAnsi="Arial" w:cs="Arial"/>
          <w:sz w:val="18"/>
          <w:szCs w:val="18"/>
        </w:rPr>
        <w:t>a</w:t>
      </w:r>
      <w:r w:rsidRPr="006840AE">
        <w:rPr>
          <w:rFonts w:ascii="Arial" w:hAnsi="Arial" w:cs="Arial"/>
          <w:spacing w:val="-5"/>
          <w:sz w:val="18"/>
          <w:szCs w:val="18"/>
        </w:rPr>
        <w:t xml:space="preserve"> </w:t>
      </w:r>
      <w:r w:rsidRPr="006840AE">
        <w:rPr>
          <w:rFonts w:ascii="Arial" w:hAnsi="Arial" w:cs="Arial"/>
          <w:sz w:val="18"/>
          <w:szCs w:val="18"/>
        </w:rPr>
        <w:t>distance</w:t>
      </w:r>
      <w:r w:rsidRPr="006840AE">
        <w:rPr>
          <w:rFonts w:ascii="Arial" w:hAnsi="Arial" w:cs="Arial"/>
          <w:spacing w:val="-3"/>
          <w:sz w:val="18"/>
          <w:szCs w:val="18"/>
        </w:rPr>
        <w:t xml:space="preserve"> </w:t>
      </w:r>
      <w:r w:rsidRPr="006840AE">
        <w:rPr>
          <w:rFonts w:ascii="Arial" w:hAnsi="Arial" w:cs="Arial"/>
          <w:sz w:val="18"/>
          <w:szCs w:val="18"/>
        </w:rPr>
        <w:t>not</w:t>
      </w:r>
      <w:r w:rsidRPr="006840AE">
        <w:rPr>
          <w:rFonts w:ascii="Arial" w:hAnsi="Arial" w:cs="Arial"/>
          <w:spacing w:val="-4"/>
          <w:sz w:val="18"/>
          <w:szCs w:val="18"/>
        </w:rPr>
        <w:t xml:space="preserve"> </w:t>
      </w:r>
      <w:r w:rsidRPr="006840AE">
        <w:rPr>
          <w:rFonts w:ascii="Arial" w:hAnsi="Arial" w:cs="Arial"/>
          <w:sz w:val="18"/>
          <w:szCs w:val="18"/>
        </w:rPr>
        <w:t>less</w:t>
      </w:r>
      <w:r w:rsidRPr="006840AE">
        <w:rPr>
          <w:rFonts w:ascii="Arial" w:hAnsi="Arial" w:cs="Arial"/>
          <w:spacing w:val="-4"/>
          <w:sz w:val="18"/>
          <w:szCs w:val="18"/>
        </w:rPr>
        <w:t xml:space="preserve"> </w:t>
      </w:r>
      <w:r w:rsidRPr="006840AE">
        <w:rPr>
          <w:rFonts w:ascii="Arial" w:hAnsi="Arial" w:cs="Arial"/>
          <w:sz w:val="18"/>
          <w:szCs w:val="18"/>
        </w:rPr>
        <w:t>than</w:t>
      </w:r>
      <w:r w:rsidRPr="006840AE">
        <w:rPr>
          <w:rFonts w:ascii="Arial" w:hAnsi="Arial" w:cs="Arial"/>
          <w:spacing w:val="-4"/>
          <w:sz w:val="18"/>
          <w:szCs w:val="18"/>
        </w:rPr>
        <w:t xml:space="preserve"> </w:t>
      </w:r>
      <w:r w:rsidRPr="006840AE">
        <w:rPr>
          <w:rFonts w:ascii="Arial" w:hAnsi="Arial" w:cs="Arial"/>
          <w:sz w:val="18"/>
          <w:szCs w:val="18"/>
        </w:rPr>
        <w:t>20</w:t>
      </w:r>
      <w:r w:rsidRPr="006840AE">
        <w:rPr>
          <w:rFonts w:ascii="Arial" w:hAnsi="Arial" w:cs="Arial"/>
          <w:spacing w:val="-26"/>
          <w:sz w:val="18"/>
          <w:szCs w:val="18"/>
        </w:rPr>
        <w:t xml:space="preserve"> </w:t>
      </w:r>
      <w:r w:rsidRPr="006840AE">
        <w:rPr>
          <w:rFonts w:ascii="Arial" w:hAnsi="Arial" w:cs="Arial"/>
          <w:sz w:val="18"/>
          <w:szCs w:val="18"/>
        </w:rPr>
        <w:t>feet.</w:t>
      </w:r>
    </w:p>
    <w:p w14:paraId="4FC18591" w14:textId="77777777" w:rsidR="001B08FD" w:rsidRPr="006840AE" w:rsidRDefault="001B08FD" w:rsidP="001B08FD">
      <w:pPr>
        <w:pStyle w:val="BodyText"/>
        <w:rPr>
          <w:rFonts w:ascii="Arial" w:hAnsi="Arial" w:cs="Arial"/>
          <w:sz w:val="18"/>
          <w:szCs w:val="18"/>
        </w:rPr>
      </w:pPr>
    </w:p>
    <w:p w14:paraId="4E2DE331" w14:textId="78E02259" w:rsidR="001B08FD" w:rsidRPr="005E7BC6" w:rsidRDefault="001B08FD" w:rsidP="007260F8">
      <w:pPr>
        <w:pStyle w:val="ListParagraph"/>
        <w:numPr>
          <w:ilvl w:val="1"/>
          <w:numId w:val="8"/>
        </w:numPr>
        <w:tabs>
          <w:tab w:val="left" w:pos="1301"/>
        </w:tabs>
        <w:spacing w:line="256" w:lineRule="auto"/>
        <w:ind w:left="1300" w:right="821" w:hanging="288"/>
        <w:rPr>
          <w:rFonts w:ascii="Arial" w:hAnsi="Arial" w:cs="Arial"/>
          <w:sz w:val="18"/>
          <w:szCs w:val="18"/>
          <w:highlight w:val="yellow"/>
          <w:u w:val="single"/>
        </w:rPr>
      </w:pPr>
      <w:r w:rsidRPr="006840AE">
        <w:rPr>
          <w:rFonts w:ascii="Arial" w:hAnsi="Arial" w:cs="Arial"/>
          <w:sz w:val="18"/>
          <w:szCs w:val="18"/>
        </w:rPr>
        <w:t>Sidewalk</w:t>
      </w:r>
      <w:r w:rsidRPr="006840AE">
        <w:rPr>
          <w:rFonts w:ascii="Arial" w:hAnsi="Arial" w:cs="Arial"/>
          <w:spacing w:val="-7"/>
          <w:sz w:val="18"/>
          <w:szCs w:val="18"/>
        </w:rPr>
        <w:t xml:space="preserve"> </w:t>
      </w:r>
      <w:r w:rsidRPr="006840AE">
        <w:rPr>
          <w:rFonts w:ascii="Arial" w:hAnsi="Arial" w:cs="Arial"/>
          <w:sz w:val="18"/>
          <w:szCs w:val="18"/>
        </w:rPr>
        <w:t>and/or</w:t>
      </w:r>
      <w:r w:rsidRPr="006840AE">
        <w:rPr>
          <w:rFonts w:ascii="Arial" w:hAnsi="Arial" w:cs="Arial"/>
          <w:spacing w:val="-8"/>
          <w:sz w:val="18"/>
          <w:szCs w:val="18"/>
        </w:rPr>
        <w:t xml:space="preserve"> </w:t>
      </w:r>
      <w:r w:rsidRPr="006840AE">
        <w:rPr>
          <w:rFonts w:ascii="Arial" w:hAnsi="Arial" w:cs="Arial"/>
          <w:sz w:val="18"/>
          <w:szCs w:val="18"/>
        </w:rPr>
        <w:t>Shared</w:t>
      </w:r>
      <w:r w:rsidRPr="006840AE">
        <w:rPr>
          <w:rFonts w:ascii="Arial" w:hAnsi="Arial" w:cs="Arial"/>
          <w:spacing w:val="-8"/>
          <w:sz w:val="18"/>
          <w:szCs w:val="18"/>
        </w:rPr>
        <w:t xml:space="preserve"> </w:t>
      </w:r>
      <w:r w:rsidRPr="006840AE">
        <w:rPr>
          <w:rFonts w:ascii="Arial" w:hAnsi="Arial" w:cs="Arial"/>
          <w:sz w:val="18"/>
          <w:szCs w:val="18"/>
        </w:rPr>
        <w:t>Use</w:t>
      </w:r>
      <w:r w:rsidRPr="006840AE">
        <w:rPr>
          <w:rFonts w:ascii="Arial" w:hAnsi="Arial" w:cs="Arial"/>
          <w:spacing w:val="-6"/>
          <w:sz w:val="18"/>
          <w:szCs w:val="18"/>
        </w:rPr>
        <w:t xml:space="preserve"> </w:t>
      </w:r>
      <w:r w:rsidRPr="006840AE">
        <w:rPr>
          <w:rFonts w:ascii="Arial" w:hAnsi="Arial" w:cs="Arial"/>
          <w:sz w:val="18"/>
          <w:szCs w:val="18"/>
        </w:rPr>
        <w:t>Path</w:t>
      </w:r>
      <w:r w:rsidRPr="006840AE">
        <w:rPr>
          <w:rFonts w:ascii="Arial" w:hAnsi="Arial" w:cs="Arial"/>
          <w:spacing w:val="-8"/>
          <w:sz w:val="18"/>
          <w:szCs w:val="18"/>
        </w:rPr>
        <w:t xml:space="preserve"> </w:t>
      </w:r>
      <w:r w:rsidRPr="006840AE">
        <w:rPr>
          <w:rFonts w:ascii="Arial" w:hAnsi="Arial" w:cs="Arial"/>
          <w:sz w:val="18"/>
          <w:szCs w:val="18"/>
        </w:rPr>
        <w:t>–</w:t>
      </w:r>
      <w:r w:rsidRPr="006840AE">
        <w:rPr>
          <w:rFonts w:ascii="Arial" w:hAnsi="Arial" w:cs="Arial"/>
          <w:spacing w:val="-7"/>
          <w:sz w:val="18"/>
          <w:szCs w:val="18"/>
        </w:rPr>
        <w:t xml:space="preserve"> </w:t>
      </w:r>
      <w:r w:rsidRPr="006840AE">
        <w:rPr>
          <w:rFonts w:ascii="Arial" w:hAnsi="Arial" w:cs="Arial"/>
          <w:sz w:val="18"/>
          <w:szCs w:val="18"/>
        </w:rPr>
        <w:t>New</w:t>
      </w:r>
      <w:r w:rsidRPr="006840AE">
        <w:rPr>
          <w:rFonts w:ascii="Arial" w:hAnsi="Arial" w:cs="Arial"/>
          <w:spacing w:val="-11"/>
          <w:sz w:val="18"/>
          <w:szCs w:val="18"/>
        </w:rPr>
        <w:t xml:space="preserve"> </w:t>
      </w:r>
      <w:r w:rsidRPr="006840AE">
        <w:rPr>
          <w:rFonts w:ascii="Arial" w:hAnsi="Arial" w:cs="Arial"/>
          <w:sz w:val="18"/>
          <w:szCs w:val="18"/>
        </w:rPr>
        <w:t>buildings,</w:t>
      </w:r>
      <w:r w:rsidRPr="006840AE">
        <w:rPr>
          <w:rFonts w:ascii="Arial" w:hAnsi="Arial" w:cs="Arial"/>
          <w:spacing w:val="-3"/>
          <w:sz w:val="18"/>
          <w:szCs w:val="18"/>
        </w:rPr>
        <w:t xml:space="preserve"> </w:t>
      </w:r>
      <w:r w:rsidRPr="006840AE">
        <w:rPr>
          <w:rFonts w:ascii="Arial" w:hAnsi="Arial" w:cs="Arial"/>
          <w:sz w:val="18"/>
          <w:szCs w:val="18"/>
        </w:rPr>
        <w:t>structures,</w:t>
      </w:r>
      <w:r w:rsidRPr="006840AE">
        <w:rPr>
          <w:rFonts w:ascii="Arial" w:hAnsi="Arial" w:cs="Arial"/>
          <w:spacing w:val="-6"/>
          <w:sz w:val="18"/>
          <w:szCs w:val="18"/>
        </w:rPr>
        <w:t xml:space="preserve"> </w:t>
      </w:r>
      <w:r w:rsidRPr="006840AE">
        <w:rPr>
          <w:rFonts w:ascii="Arial" w:hAnsi="Arial" w:cs="Arial"/>
          <w:sz w:val="18"/>
          <w:szCs w:val="18"/>
        </w:rPr>
        <w:t>and</w:t>
      </w:r>
      <w:r w:rsidRPr="006840AE">
        <w:rPr>
          <w:rFonts w:ascii="Arial" w:hAnsi="Arial" w:cs="Arial"/>
          <w:spacing w:val="-8"/>
          <w:sz w:val="18"/>
          <w:szCs w:val="18"/>
        </w:rPr>
        <w:t xml:space="preserve"> </w:t>
      </w:r>
      <w:r w:rsidRPr="006840AE">
        <w:rPr>
          <w:rFonts w:ascii="Arial" w:hAnsi="Arial" w:cs="Arial"/>
          <w:sz w:val="18"/>
          <w:szCs w:val="18"/>
        </w:rPr>
        <w:t>parking areas shall include the installation of a sidewalk and/or shared use path. The sidewalk and/or shared use path shall connect to similar facilities on adjacent property. In special cases, such as if no adjacent property sidewalk</w:t>
      </w:r>
      <w:r w:rsidRPr="006840AE">
        <w:rPr>
          <w:rFonts w:ascii="Arial" w:hAnsi="Arial" w:cs="Arial"/>
          <w:spacing w:val="-10"/>
          <w:sz w:val="18"/>
          <w:szCs w:val="18"/>
        </w:rPr>
        <w:t xml:space="preserve"> </w:t>
      </w:r>
      <w:r w:rsidRPr="006840AE">
        <w:rPr>
          <w:rFonts w:ascii="Arial" w:hAnsi="Arial" w:cs="Arial"/>
          <w:sz w:val="18"/>
          <w:szCs w:val="18"/>
        </w:rPr>
        <w:t>or</w:t>
      </w:r>
      <w:r w:rsidRPr="006840AE">
        <w:rPr>
          <w:rFonts w:ascii="Arial" w:hAnsi="Arial" w:cs="Arial"/>
          <w:spacing w:val="-7"/>
          <w:sz w:val="18"/>
          <w:szCs w:val="18"/>
        </w:rPr>
        <w:t xml:space="preserve"> </w:t>
      </w:r>
      <w:r w:rsidRPr="006840AE">
        <w:rPr>
          <w:rFonts w:ascii="Arial" w:hAnsi="Arial" w:cs="Arial"/>
          <w:sz w:val="18"/>
          <w:szCs w:val="18"/>
        </w:rPr>
        <w:t>shared</w:t>
      </w:r>
      <w:r w:rsidRPr="006840AE">
        <w:rPr>
          <w:rFonts w:ascii="Arial" w:hAnsi="Arial" w:cs="Arial"/>
          <w:spacing w:val="-7"/>
          <w:sz w:val="18"/>
          <w:szCs w:val="18"/>
        </w:rPr>
        <w:t xml:space="preserve"> </w:t>
      </w:r>
      <w:r w:rsidRPr="006840AE">
        <w:rPr>
          <w:rFonts w:ascii="Arial" w:hAnsi="Arial" w:cs="Arial"/>
          <w:sz w:val="18"/>
          <w:szCs w:val="18"/>
        </w:rPr>
        <w:t>use</w:t>
      </w:r>
      <w:r w:rsidRPr="006840AE">
        <w:rPr>
          <w:rFonts w:ascii="Arial" w:hAnsi="Arial" w:cs="Arial"/>
          <w:spacing w:val="-4"/>
          <w:sz w:val="18"/>
          <w:szCs w:val="18"/>
        </w:rPr>
        <w:t xml:space="preserve"> </w:t>
      </w:r>
      <w:r w:rsidRPr="006840AE">
        <w:rPr>
          <w:rFonts w:ascii="Arial" w:hAnsi="Arial" w:cs="Arial"/>
          <w:sz w:val="18"/>
          <w:szCs w:val="18"/>
        </w:rPr>
        <w:t>path</w:t>
      </w:r>
      <w:r w:rsidRPr="006840AE">
        <w:rPr>
          <w:rFonts w:ascii="Arial" w:hAnsi="Arial" w:cs="Arial"/>
          <w:spacing w:val="-6"/>
          <w:sz w:val="18"/>
          <w:szCs w:val="18"/>
        </w:rPr>
        <w:t xml:space="preserve"> </w:t>
      </w:r>
      <w:r w:rsidRPr="006840AE">
        <w:rPr>
          <w:rFonts w:ascii="Arial" w:hAnsi="Arial" w:cs="Arial"/>
          <w:sz w:val="18"/>
          <w:szCs w:val="18"/>
        </w:rPr>
        <w:t>exists,</w:t>
      </w:r>
      <w:r w:rsidRPr="006840AE">
        <w:rPr>
          <w:rFonts w:ascii="Arial" w:hAnsi="Arial" w:cs="Arial"/>
          <w:spacing w:val="-5"/>
          <w:sz w:val="18"/>
          <w:szCs w:val="18"/>
        </w:rPr>
        <w:t xml:space="preserve"> </w:t>
      </w:r>
      <w:r w:rsidRPr="006840AE">
        <w:rPr>
          <w:rFonts w:ascii="Arial" w:hAnsi="Arial" w:cs="Arial"/>
          <w:sz w:val="18"/>
          <w:szCs w:val="18"/>
        </w:rPr>
        <w:t>the</w:t>
      </w:r>
      <w:r w:rsidRPr="006840AE">
        <w:rPr>
          <w:rFonts w:ascii="Arial" w:hAnsi="Arial" w:cs="Arial"/>
          <w:spacing w:val="-8"/>
          <w:sz w:val="18"/>
          <w:szCs w:val="18"/>
        </w:rPr>
        <w:t xml:space="preserve"> </w:t>
      </w:r>
      <w:r w:rsidRPr="006840AE">
        <w:rPr>
          <w:rFonts w:ascii="Arial" w:hAnsi="Arial" w:cs="Arial"/>
          <w:sz w:val="18"/>
          <w:szCs w:val="18"/>
        </w:rPr>
        <w:t>facility</w:t>
      </w:r>
      <w:r w:rsidRPr="006840AE">
        <w:rPr>
          <w:rFonts w:ascii="Arial" w:hAnsi="Arial" w:cs="Arial"/>
          <w:spacing w:val="-9"/>
          <w:sz w:val="18"/>
          <w:szCs w:val="18"/>
        </w:rPr>
        <w:t xml:space="preserve"> </w:t>
      </w:r>
      <w:r w:rsidRPr="006840AE">
        <w:rPr>
          <w:rFonts w:ascii="Arial" w:hAnsi="Arial" w:cs="Arial"/>
          <w:sz w:val="18"/>
          <w:szCs w:val="18"/>
        </w:rPr>
        <w:t>type(s)</w:t>
      </w:r>
      <w:r w:rsidRPr="006840AE">
        <w:rPr>
          <w:rFonts w:ascii="Arial" w:hAnsi="Arial" w:cs="Arial"/>
          <w:spacing w:val="-8"/>
          <w:sz w:val="18"/>
          <w:szCs w:val="18"/>
        </w:rPr>
        <w:t xml:space="preserve"> </w:t>
      </w:r>
      <w:r w:rsidRPr="006840AE">
        <w:rPr>
          <w:rFonts w:ascii="Arial" w:hAnsi="Arial" w:cs="Arial"/>
          <w:sz w:val="18"/>
          <w:szCs w:val="18"/>
        </w:rPr>
        <w:t>and</w:t>
      </w:r>
      <w:r w:rsidRPr="006840AE">
        <w:rPr>
          <w:rFonts w:ascii="Arial" w:hAnsi="Arial" w:cs="Arial"/>
          <w:spacing w:val="-10"/>
          <w:sz w:val="18"/>
          <w:szCs w:val="18"/>
        </w:rPr>
        <w:t xml:space="preserve"> </w:t>
      </w:r>
      <w:r w:rsidRPr="006840AE">
        <w:rPr>
          <w:rFonts w:ascii="Arial" w:hAnsi="Arial" w:cs="Arial"/>
          <w:sz w:val="18"/>
          <w:szCs w:val="18"/>
        </w:rPr>
        <w:t>location</w:t>
      </w:r>
      <w:r w:rsidRPr="006840AE">
        <w:rPr>
          <w:rFonts w:ascii="Arial" w:hAnsi="Arial" w:cs="Arial"/>
          <w:spacing w:val="-5"/>
          <w:sz w:val="18"/>
          <w:szCs w:val="18"/>
        </w:rPr>
        <w:t xml:space="preserve"> </w:t>
      </w:r>
      <w:r w:rsidRPr="006840AE">
        <w:rPr>
          <w:rFonts w:ascii="Arial" w:hAnsi="Arial" w:cs="Arial"/>
          <w:sz w:val="18"/>
          <w:szCs w:val="18"/>
        </w:rPr>
        <w:t>shall</w:t>
      </w:r>
      <w:r w:rsidRPr="006840AE">
        <w:rPr>
          <w:rFonts w:ascii="Arial" w:hAnsi="Arial" w:cs="Arial"/>
          <w:spacing w:val="-6"/>
          <w:sz w:val="18"/>
          <w:szCs w:val="18"/>
        </w:rPr>
        <w:t xml:space="preserve"> </w:t>
      </w:r>
      <w:r w:rsidRPr="006840AE">
        <w:rPr>
          <w:rFonts w:ascii="Arial" w:hAnsi="Arial" w:cs="Arial"/>
          <w:sz w:val="18"/>
          <w:szCs w:val="18"/>
        </w:rPr>
        <w:t>be approved by Copley Township Community and Economic Development Staff via Site Plan review. See Section 13 of this</w:t>
      </w:r>
      <w:r w:rsidRPr="006840AE">
        <w:rPr>
          <w:rFonts w:ascii="Arial" w:hAnsi="Arial" w:cs="Arial"/>
          <w:spacing w:val="-26"/>
          <w:sz w:val="18"/>
          <w:szCs w:val="18"/>
        </w:rPr>
        <w:t xml:space="preserve"> </w:t>
      </w:r>
      <w:proofErr w:type="gramStart"/>
      <w:r w:rsidRPr="006840AE">
        <w:rPr>
          <w:rFonts w:ascii="Arial" w:hAnsi="Arial" w:cs="Arial"/>
          <w:sz w:val="18"/>
          <w:szCs w:val="18"/>
        </w:rPr>
        <w:t>document.</w:t>
      </w:r>
      <w:r w:rsidR="005E7BC6">
        <w:rPr>
          <w:rFonts w:ascii="Arial" w:hAnsi="Arial" w:cs="Arial"/>
          <w:sz w:val="18"/>
          <w:szCs w:val="18"/>
        </w:rPr>
        <w:t>-</w:t>
      </w:r>
      <w:proofErr w:type="gramEnd"/>
      <w:r w:rsidR="00581EE7">
        <w:rPr>
          <w:rFonts w:ascii="Arial" w:hAnsi="Arial" w:cs="Arial"/>
          <w:sz w:val="18"/>
          <w:szCs w:val="18"/>
        </w:rPr>
        <w:t xml:space="preserve">Internal </w:t>
      </w:r>
      <w:r w:rsidR="005E7BC6" w:rsidRPr="005E7BC6">
        <w:rPr>
          <w:rFonts w:ascii="Arial" w:hAnsi="Arial" w:cs="Arial"/>
          <w:sz w:val="18"/>
          <w:szCs w:val="18"/>
          <w:highlight w:val="yellow"/>
          <w:u w:val="single"/>
        </w:rPr>
        <w:t xml:space="preserve">Sidewalks, at a minimum of 4’ in overall width </w:t>
      </w:r>
      <w:r w:rsidR="005E7BC6">
        <w:rPr>
          <w:rFonts w:ascii="Arial" w:hAnsi="Arial" w:cs="Arial"/>
          <w:sz w:val="18"/>
          <w:szCs w:val="18"/>
          <w:highlight w:val="yellow"/>
          <w:u w:val="single"/>
        </w:rPr>
        <w:t>provided per plan; Copley Township defines sidewalks as a paved path 5’ minimum width, of which 4’ is unobstructed for pedestrians</w:t>
      </w:r>
      <w:r w:rsidR="00581EE7">
        <w:rPr>
          <w:rFonts w:ascii="Arial" w:hAnsi="Arial" w:cs="Arial"/>
          <w:sz w:val="18"/>
          <w:szCs w:val="18"/>
          <w:highlight w:val="yellow"/>
          <w:u w:val="single"/>
        </w:rPr>
        <w:t>; 5’ External sidewalk along S. Cleveland Massillon is provided for</w:t>
      </w:r>
    </w:p>
    <w:p w14:paraId="5171AEA2" w14:textId="77777777" w:rsidR="001B08FD" w:rsidRPr="005E7BC6" w:rsidRDefault="001B08FD" w:rsidP="001B08FD">
      <w:pPr>
        <w:pStyle w:val="BodyText"/>
        <w:spacing w:before="2"/>
        <w:rPr>
          <w:rFonts w:ascii="Arial" w:hAnsi="Arial" w:cs="Arial"/>
          <w:sz w:val="18"/>
          <w:szCs w:val="18"/>
          <w:u w:val="single"/>
        </w:rPr>
      </w:pPr>
    </w:p>
    <w:p w14:paraId="114562E8" w14:textId="5EDBA928" w:rsidR="001B08FD" w:rsidRPr="006840AE" w:rsidRDefault="001B08FD" w:rsidP="005E7BC6">
      <w:pPr>
        <w:pStyle w:val="ListParagraph"/>
        <w:tabs>
          <w:tab w:val="left" w:pos="1356"/>
        </w:tabs>
        <w:spacing w:line="256" w:lineRule="auto"/>
        <w:ind w:left="1300" w:right="826" w:firstLine="0"/>
        <w:rPr>
          <w:rFonts w:ascii="Arial" w:hAnsi="Arial" w:cs="Arial"/>
          <w:sz w:val="18"/>
          <w:szCs w:val="18"/>
        </w:rPr>
      </w:pPr>
    </w:p>
    <w:p w14:paraId="2DF020E5" w14:textId="77777777" w:rsidR="001B08FD" w:rsidRPr="006840AE" w:rsidRDefault="001B08FD" w:rsidP="001B08FD">
      <w:pPr>
        <w:pStyle w:val="BodyText"/>
        <w:rPr>
          <w:rFonts w:ascii="Arial" w:hAnsi="Arial" w:cs="Arial"/>
          <w:sz w:val="18"/>
          <w:szCs w:val="18"/>
        </w:rPr>
      </w:pPr>
    </w:p>
    <w:p w14:paraId="4DC2343A" w14:textId="25EF50DF" w:rsidR="005E7BC6" w:rsidRDefault="001B08FD" w:rsidP="005E7BC6">
      <w:pPr>
        <w:pStyle w:val="Heading1"/>
        <w:numPr>
          <w:ilvl w:val="0"/>
          <w:numId w:val="7"/>
        </w:numPr>
        <w:tabs>
          <w:tab w:val="num" w:pos="360"/>
          <w:tab w:val="left" w:pos="940"/>
          <w:tab w:val="left" w:pos="941"/>
        </w:tabs>
        <w:spacing w:before="72" w:line="256" w:lineRule="auto"/>
        <w:ind w:left="432" w:right="835" w:hanging="721"/>
        <w:jc w:val="both"/>
        <w:rPr>
          <w:rFonts w:ascii="Arial" w:hAnsi="Arial" w:cs="Arial"/>
          <w:color w:val="auto"/>
          <w:sz w:val="18"/>
          <w:szCs w:val="18"/>
        </w:rPr>
      </w:pPr>
      <w:r w:rsidRPr="006840AE">
        <w:rPr>
          <w:rFonts w:ascii="Arial" w:hAnsi="Arial" w:cs="Arial"/>
          <w:color w:val="auto"/>
          <w:sz w:val="18"/>
          <w:szCs w:val="18"/>
        </w:rPr>
        <w:t>Supplemental</w:t>
      </w:r>
      <w:r w:rsidRPr="006840AE">
        <w:rPr>
          <w:rFonts w:ascii="Arial" w:hAnsi="Arial" w:cs="Arial"/>
          <w:color w:val="auto"/>
          <w:spacing w:val="-1"/>
          <w:sz w:val="18"/>
          <w:szCs w:val="18"/>
        </w:rPr>
        <w:t xml:space="preserve"> </w:t>
      </w:r>
      <w:r w:rsidRPr="006840AE">
        <w:rPr>
          <w:rFonts w:ascii="Arial" w:hAnsi="Arial" w:cs="Arial"/>
          <w:color w:val="auto"/>
          <w:sz w:val="18"/>
          <w:szCs w:val="18"/>
        </w:rPr>
        <w:t>Requirements</w:t>
      </w:r>
    </w:p>
    <w:p w14:paraId="68FE3CB9" w14:textId="7592C55B" w:rsidR="005E7BC6" w:rsidRPr="005E7BC6" w:rsidRDefault="005E7BC6" w:rsidP="005E7BC6">
      <w:r>
        <w:t>See report for Landscape Specifications</w:t>
      </w:r>
    </w:p>
    <w:p w14:paraId="069FDFBC" w14:textId="7C5C9EDE" w:rsidR="005D0599" w:rsidRPr="005E7BC6" w:rsidRDefault="005D0599" w:rsidP="007260F8">
      <w:pPr>
        <w:pStyle w:val="ListParagraph"/>
        <w:numPr>
          <w:ilvl w:val="1"/>
          <w:numId w:val="7"/>
        </w:numPr>
        <w:tabs>
          <w:tab w:val="left" w:pos="1301"/>
        </w:tabs>
        <w:spacing w:before="1" w:line="256" w:lineRule="auto"/>
        <w:ind w:right="842" w:hanging="360"/>
        <w:rPr>
          <w:rFonts w:ascii="Arial" w:hAnsi="Arial" w:cs="Arial"/>
          <w:sz w:val="12"/>
          <w:szCs w:val="12"/>
        </w:rPr>
      </w:pPr>
      <w:r w:rsidRPr="005E7BC6">
        <w:rPr>
          <w:rFonts w:ascii="Arial" w:hAnsi="Arial" w:cs="Arial"/>
          <w:sz w:val="18"/>
          <w:szCs w:val="16"/>
        </w:rPr>
        <w:t xml:space="preserve">A minimum of 40% open space. </w:t>
      </w:r>
    </w:p>
    <w:p w14:paraId="3F418CA7" w14:textId="77777777" w:rsidR="005E7BC6" w:rsidRPr="005E7BC6" w:rsidRDefault="005E7BC6" w:rsidP="005E7BC6">
      <w:pPr>
        <w:pStyle w:val="ListParagraph"/>
        <w:rPr>
          <w:rFonts w:ascii="Arial" w:hAnsi="Arial" w:cs="Arial"/>
          <w:sz w:val="18"/>
          <w:szCs w:val="18"/>
        </w:rPr>
      </w:pPr>
    </w:p>
    <w:p w14:paraId="0847A2E9" w14:textId="1E6EA2DB" w:rsidR="005E7BC6" w:rsidRPr="00581EE7" w:rsidRDefault="005E7BC6" w:rsidP="005E7BC6">
      <w:pPr>
        <w:pStyle w:val="ListParagraph"/>
        <w:numPr>
          <w:ilvl w:val="2"/>
          <w:numId w:val="7"/>
        </w:numPr>
        <w:tabs>
          <w:tab w:val="left" w:pos="1301"/>
        </w:tabs>
        <w:spacing w:before="1" w:line="256" w:lineRule="auto"/>
        <w:ind w:right="842"/>
        <w:rPr>
          <w:rFonts w:ascii="Arial" w:hAnsi="Arial" w:cs="Arial"/>
          <w:sz w:val="18"/>
          <w:szCs w:val="18"/>
          <w:highlight w:val="green"/>
        </w:rPr>
      </w:pPr>
      <w:r w:rsidRPr="00581EE7">
        <w:rPr>
          <w:rFonts w:ascii="Arial" w:hAnsi="Arial" w:cs="Arial"/>
          <w:sz w:val="18"/>
          <w:szCs w:val="18"/>
          <w:highlight w:val="green"/>
        </w:rPr>
        <w:t>Plan provides for 44% open space</w:t>
      </w:r>
    </w:p>
    <w:p w14:paraId="2DCDDAA4" w14:textId="77777777" w:rsidR="001B08FD" w:rsidRPr="005E7BC6" w:rsidRDefault="001B08FD" w:rsidP="001B08FD">
      <w:pPr>
        <w:pStyle w:val="BodyText"/>
        <w:spacing w:before="2"/>
        <w:rPr>
          <w:rFonts w:ascii="Arial" w:hAnsi="Arial" w:cs="Arial"/>
          <w:sz w:val="18"/>
          <w:szCs w:val="18"/>
          <w:u w:val="single"/>
        </w:rPr>
      </w:pPr>
    </w:p>
    <w:p w14:paraId="552212A4" w14:textId="4DBF0C7B" w:rsidR="001B08FD" w:rsidRPr="006840AE" w:rsidRDefault="001B08FD" w:rsidP="007260F8">
      <w:pPr>
        <w:pStyle w:val="ListParagraph"/>
        <w:numPr>
          <w:ilvl w:val="1"/>
          <w:numId w:val="7"/>
        </w:numPr>
        <w:tabs>
          <w:tab w:val="left" w:pos="1198"/>
        </w:tabs>
        <w:spacing w:line="256" w:lineRule="auto"/>
        <w:ind w:right="834" w:hanging="360"/>
        <w:rPr>
          <w:rFonts w:ascii="Arial" w:hAnsi="Arial" w:cs="Arial"/>
          <w:sz w:val="18"/>
          <w:szCs w:val="18"/>
        </w:rPr>
      </w:pPr>
      <w:r w:rsidRPr="006840AE">
        <w:rPr>
          <w:rFonts w:ascii="Arial" w:hAnsi="Arial" w:cs="Arial"/>
          <w:sz w:val="18"/>
          <w:szCs w:val="18"/>
        </w:rPr>
        <w:t>The Architectural Review Board may impose additional conditions on uses to ensure the uses are consistent with the intent of</w:t>
      </w:r>
      <w:r w:rsidRPr="006840AE">
        <w:rPr>
          <w:rFonts w:ascii="Arial" w:hAnsi="Arial" w:cs="Arial"/>
          <w:spacing w:val="-11"/>
          <w:sz w:val="18"/>
          <w:szCs w:val="18"/>
        </w:rPr>
        <w:t xml:space="preserve"> </w:t>
      </w:r>
      <w:r w:rsidRPr="006840AE">
        <w:rPr>
          <w:rFonts w:ascii="Arial" w:hAnsi="Arial" w:cs="Arial"/>
          <w:sz w:val="18"/>
          <w:szCs w:val="18"/>
        </w:rPr>
        <w:t>these regulations.</w:t>
      </w:r>
    </w:p>
    <w:p w14:paraId="284934FA" w14:textId="77777777" w:rsidR="008A585A" w:rsidRPr="006840AE" w:rsidRDefault="008A585A" w:rsidP="008A585A">
      <w:pPr>
        <w:pStyle w:val="ListParagraph"/>
        <w:rPr>
          <w:rFonts w:ascii="Arial" w:hAnsi="Arial" w:cs="Arial"/>
          <w:sz w:val="18"/>
          <w:szCs w:val="18"/>
        </w:rPr>
      </w:pPr>
    </w:p>
    <w:p w14:paraId="63F88464" w14:textId="3A7BA1A5" w:rsidR="008A585A" w:rsidRPr="005E7BC6" w:rsidRDefault="008A585A" w:rsidP="007260F8">
      <w:pPr>
        <w:numPr>
          <w:ilvl w:val="1"/>
          <w:numId w:val="7"/>
        </w:numPr>
        <w:spacing w:after="0" w:line="252" w:lineRule="auto"/>
        <w:ind w:right="2463"/>
        <w:jc w:val="both"/>
        <w:rPr>
          <w:rFonts w:ascii="Arial" w:eastAsia="Times New Roman" w:hAnsi="Arial" w:cs="Arial"/>
          <w:color w:val="auto"/>
          <w:sz w:val="20"/>
        </w:rPr>
      </w:pPr>
      <w:r w:rsidRPr="005E7BC6">
        <w:rPr>
          <w:rFonts w:ascii="Arial" w:eastAsia="Times New Roman" w:hAnsi="Arial" w:cs="Arial"/>
          <w:color w:val="auto"/>
          <w:sz w:val="20"/>
        </w:rPr>
        <w:t xml:space="preserve">Buffering Between Residential and Industrial Uses </w:t>
      </w:r>
    </w:p>
    <w:p w14:paraId="4FFBCED0" w14:textId="33F5101B" w:rsidR="008A585A" w:rsidRPr="005E7BC6" w:rsidRDefault="008A585A" w:rsidP="007260F8">
      <w:pPr>
        <w:numPr>
          <w:ilvl w:val="2"/>
          <w:numId w:val="7"/>
        </w:numPr>
        <w:spacing w:after="0" w:line="252" w:lineRule="auto"/>
        <w:ind w:right="3284"/>
        <w:jc w:val="both"/>
        <w:rPr>
          <w:rFonts w:ascii="Arial" w:eastAsia="Times New Roman" w:hAnsi="Arial" w:cs="Arial"/>
          <w:color w:val="auto"/>
          <w:sz w:val="20"/>
        </w:rPr>
      </w:pPr>
      <w:r w:rsidRPr="005E7BC6">
        <w:rPr>
          <w:rFonts w:ascii="Arial" w:eastAsia="Times New Roman" w:hAnsi="Arial" w:cs="Arial"/>
          <w:b/>
          <w:bCs/>
          <w:color w:val="auto"/>
          <w:sz w:val="20"/>
        </w:rPr>
        <w:t>Natural Preservation Buffer:</w:t>
      </w:r>
      <w:r w:rsidRPr="005E7BC6">
        <w:rPr>
          <w:rFonts w:ascii="Arial" w:eastAsia="Times New Roman" w:hAnsi="Arial" w:cs="Arial"/>
          <w:color w:val="auto"/>
          <w:sz w:val="20"/>
        </w:rPr>
        <w:t xml:space="preserve"> When a residential use abuts an industrial use, a </w:t>
      </w:r>
      <w:proofErr w:type="gramStart"/>
      <w:r w:rsidRPr="005E7BC6">
        <w:rPr>
          <w:rFonts w:ascii="Arial" w:eastAsia="Times New Roman" w:hAnsi="Arial" w:cs="Arial"/>
          <w:color w:val="auto"/>
          <w:sz w:val="20"/>
        </w:rPr>
        <w:t>20 foot wide</w:t>
      </w:r>
      <w:proofErr w:type="gramEnd"/>
      <w:r w:rsidRPr="005E7BC6">
        <w:rPr>
          <w:rFonts w:ascii="Arial" w:eastAsia="Times New Roman" w:hAnsi="Arial" w:cs="Arial"/>
          <w:color w:val="auto"/>
          <w:sz w:val="20"/>
        </w:rPr>
        <w:t xml:space="preserve"> tree preservation buffer shall be </w:t>
      </w:r>
      <w:r w:rsidRPr="005E7BC6">
        <w:rPr>
          <w:rFonts w:ascii="Arial" w:eastAsia="Times New Roman" w:hAnsi="Arial" w:cs="Arial"/>
          <w:color w:val="auto"/>
          <w:sz w:val="20"/>
        </w:rPr>
        <w:lastRenderedPageBreak/>
        <w:t>maintained along the property boundary.  The buffer shall consist of existing vegetation to ensure a continuous natural screen between the two uses. </w:t>
      </w:r>
    </w:p>
    <w:p w14:paraId="5B77BB7E" w14:textId="2DBB310A" w:rsidR="005E7BC6" w:rsidRPr="00581EE7" w:rsidRDefault="005E7BC6" w:rsidP="005E7BC6">
      <w:pPr>
        <w:numPr>
          <w:ilvl w:val="3"/>
          <w:numId w:val="7"/>
        </w:numPr>
        <w:spacing w:after="0" w:line="252" w:lineRule="auto"/>
        <w:ind w:right="3284"/>
        <w:jc w:val="both"/>
        <w:rPr>
          <w:rFonts w:ascii="Arial" w:eastAsia="Times New Roman" w:hAnsi="Arial" w:cs="Arial"/>
          <w:color w:val="auto"/>
          <w:szCs w:val="18"/>
          <w:highlight w:val="green"/>
          <w:u w:val="single"/>
        </w:rPr>
      </w:pPr>
      <w:r w:rsidRPr="00581EE7">
        <w:rPr>
          <w:rFonts w:ascii="Arial" w:eastAsia="Times New Roman" w:hAnsi="Arial" w:cs="Arial"/>
          <w:color w:val="auto"/>
          <w:szCs w:val="18"/>
          <w:highlight w:val="green"/>
          <w:u w:val="single"/>
        </w:rPr>
        <w:t>Plan provides for a 20’ natural preservation buffer</w:t>
      </w:r>
    </w:p>
    <w:p w14:paraId="01550DAD" w14:textId="77777777" w:rsidR="005E7BC6" w:rsidRPr="005E7BC6" w:rsidRDefault="005E7BC6" w:rsidP="005E7BC6">
      <w:pPr>
        <w:spacing w:after="0" w:line="252" w:lineRule="auto"/>
        <w:ind w:left="2918" w:right="3284"/>
        <w:jc w:val="both"/>
        <w:rPr>
          <w:rFonts w:ascii="Arial" w:eastAsia="Times New Roman" w:hAnsi="Arial" w:cs="Arial"/>
          <w:color w:val="auto"/>
          <w:sz w:val="14"/>
          <w:szCs w:val="14"/>
          <w:u w:val="single"/>
        </w:rPr>
      </w:pPr>
    </w:p>
    <w:p w14:paraId="354EBA2E" w14:textId="0228C0BC" w:rsidR="008A585A" w:rsidRPr="00581EE7" w:rsidRDefault="008A585A" w:rsidP="00581EE7">
      <w:pPr>
        <w:numPr>
          <w:ilvl w:val="2"/>
          <w:numId w:val="7"/>
        </w:numPr>
        <w:spacing w:after="0" w:line="252" w:lineRule="auto"/>
        <w:ind w:right="3284"/>
        <w:jc w:val="both"/>
        <w:rPr>
          <w:rFonts w:ascii="Arial" w:eastAsia="Times New Roman" w:hAnsi="Arial" w:cs="Arial"/>
          <w:color w:val="auto"/>
          <w:sz w:val="20"/>
        </w:rPr>
      </w:pPr>
      <w:r w:rsidRPr="005E7BC6">
        <w:rPr>
          <w:rFonts w:ascii="Arial" w:eastAsia="Times New Roman" w:hAnsi="Arial" w:cs="Arial"/>
          <w:color w:val="auto"/>
          <w:sz w:val="20"/>
        </w:rPr>
        <w:t xml:space="preserve">If the required </w:t>
      </w:r>
      <w:r w:rsidRPr="005E7BC6">
        <w:rPr>
          <w:rFonts w:ascii="Arial" w:eastAsia="Times New Roman" w:hAnsi="Arial" w:cs="Arial"/>
          <w:b/>
          <w:bCs/>
          <w:color w:val="auto"/>
          <w:sz w:val="20"/>
        </w:rPr>
        <w:t>Natural Preservation Buffer</w:t>
      </w:r>
      <w:r w:rsidRPr="005E7BC6">
        <w:rPr>
          <w:rFonts w:ascii="Arial" w:eastAsia="Times New Roman" w:hAnsi="Arial" w:cs="Arial"/>
          <w:color w:val="auto"/>
          <w:sz w:val="20"/>
        </w:rPr>
        <w:t xml:space="preserve"> cannot be maintained due to site conditions or prior development, a 6-foot-tall opaque fence shall be installed along the 20’ Natural Preservation Buffer line, extending the distance where the Natural Preservation Buffer could not be satisfied. </w:t>
      </w:r>
    </w:p>
    <w:p w14:paraId="771525B0" w14:textId="6E0941DD" w:rsidR="001B08FD" w:rsidRPr="006840AE" w:rsidRDefault="001B08FD" w:rsidP="007260F8">
      <w:pPr>
        <w:pStyle w:val="Heading1"/>
        <w:numPr>
          <w:ilvl w:val="0"/>
          <w:numId w:val="6"/>
        </w:numPr>
        <w:tabs>
          <w:tab w:val="num" w:pos="360"/>
          <w:tab w:val="left" w:pos="940"/>
          <w:tab w:val="left" w:pos="941"/>
        </w:tabs>
        <w:ind w:left="360" w:hanging="721"/>
        <w:rPr>
          <w:rFonts w:ascii="Arial" w:hAnsi="Arial" w:cs="Arial"/>
          <w:color w:val="auto"/>
          <w:sz w:val="18"/>
          <w:szCs w:val="18"/>
        </w:rPr>
      </w:pPr>
      <w:r w:rsidRPr="006840AE">
        <w:rPr>
          <w:rFonts w:ascii="Arial" w:hAnsi="Arial" w:cs="Arial"/>
          <w:color w:val="auto"/>
          <w:sz w:val="18"/>
          <w:szCs w:val="18"/>
        </w:rPr>
        <w:t>Modifications</w:t>
      </w:r>
    </w:p>
    <w:p w14:paraId="0153DA6F" w14:textId="77777777" w:rsidR="001B08FD" w:rsidRPr="006840AE" w:rsidRDefault="001B08FD" w:rsidP="001B08FD">
      <w:pPr>
        <w:pStyle w:val="BodyText"/>
        <w:spacing w:line="256" w:lineRule="auto"/>
        <w:ind w:left="940" w:right="827"/>
        <w:jc w:val="both"/>
        <w:rPr>
          <w:rFonts w:ascii="Arial" w:hAnsi="Arial" w:cs="Arial"/>
          <w:sz w:val="18"/>
          <w:szCs w:val="18"/>
        </w:rPr>
      </w:pPr>
      <w:r w:rsidRPr="006840AE">
        <w:rPr>
          <w:rFonts w:ascii="Arial" w:hAnsi="Arial" w:cs="Arial"/>
          <w:sz w:val="18"/>
          <w:szCs w:val="18"/>
        </w:rPr>
        <w:t>Modifications may be granted by the Township Architectural Review Board only when it determines that certain standards set forth in this Section do not or</w:t>
      </w:r>
      <w:r w:rsidRPr="006840AE">
        <w:rPr>
          <w:rFonts w:ascii="Arial" w:hAnsi="Arial" w:cs="Arial"/>
          <w:spacing w:val="-18"/>
          <w:sz w:val="18"/>
          <w:szCs w:val="18"/>
        </w:rPr>
        <w:t xml:space="preserve"> </w:t>
      </w:r>
      <w:r w:rsidRPr="006840AE">
        <w:rPr>
          <w:rFonts w:ascii="Arial" w:hAnsi="Arial" w:cs="Arial"/>
          <w:sz w:val="18"/>
          <w:szCs w:val="18"/>
        </w:rPr>
        <w:t>should</w:t>
      </w:r>
      <w:r w:rsidRPr="006840AE">
        <w:rPr>
          <w:rFonts w:ascii="Arial" w:hAnsi="Arial" w:cs="Arial"/>
          <w:spacing w:val="-15"/>
          <w:sz w:val="18"/>
          <w:szCs w:val="18"/>
        </w:rPr>
        <w:t xml:space="preserve"> </w:t>
      </w:r>
      <w:r w:rsidRPr="006840AE">
        <w:rPr>
          <w:rFonts w:ascii="Arial" w:hAnsi="Arial" w:cs="Arial"/>
          <w:sz w:val="18"/>
          <w:szCs w:val="18"/>
        </w:rPr>
        <w:t>not</w:t>
      </w:r>
      <w:r w:rsidRPr="006840AE">
        <w:rPr>
          <w:rFonts w:ascii="Arial" w:hAnsi="Arial" w:cs="Arial"/>
          <w:spacing w:val="-11"/>
          <w:sz w:val="18"/>
          <w:szCs w:val="18"/>
        </w:rPr>
        <w:t xml:space="preserve"> </w:t>
      </w:r>
      <w:r w:rsidRPr="006840AE">
        <w:rPr>
          <w:rFonts w:ascii="Arial" w:hAnsi="Arial" w:cs="Arial"/>
          <w:sz w:val="18"/>
          <w:szCs w:val="18"/>
        </w:rPr>
        <w:t>apply</w:t>
      </w:r>
      <w:r w:rsidRPr="006840AE">
        <w:rPr>
          <w:rFonts w:ascii="Arial" w:hAnsi="Arial" w:cs="Arial"/>
          <w:spacing w:val="-15"/>
          <w:sz w:val="18"/>
          <w:szCs w:val="18"/>
        </w:rPr>
        <w:t xml:space="preserve"> </w:t>
      </w:r>
      <w:r w:rsidRPr="006840AE">
        <w:rPr>
          <w:rFonts w:ascii="Arial" w:hAnsi="Arial" w:cs="Arial"/>
          <w:sz w:val="18"/>
          <w:szCs w:val="18"/>
        </w:rPr>
        <w:t>specifically</w:t>
      </w:r>
      <w:r w:rsidRPr="006840AE">
        <w:rPr>
          <w:rFonts w:ascii="Arial" w:hAnsi="Arial" w:cs="Arial"/>
          <w:spacing w:val="-14"/>
          <w:sz w:val="18"/>
          <w:szCs w:val="18"/>
        </w:rPr>
        <w:t xml:space="preserve"> </w:t>
      </w:r>
      <w:r w:rsidRPr="006840AE">
        <w:rPr>
          <w:rFonts w:ascii="Arial" w:hAnsi="Arial" w:cs="Arial"/>
          <w:sz w:val="18"/>
          <w:szCs w:val="18"/>
        </w:rPr>
        <w:t>to</w:t>
      </w:r>
      <w:r w:rsidRPr="006840AE">
        <w:rPr>
          <w:rFonts w:ascii="Arial" w:hAnsi="Arial" w:cs="Arial"/>
          <w:spacing w:val="-15"/>
          <w:sz w:val="18"/>
          <w:szCs w:val="18"/>
        </w:rPr>
        <w:t xml:space="preserve"> </w:t>
      </w:r>
      <w:r w:rsidRPr="006840AE">
        <w:rPr>
          <w:rFonts w:ascii="Arial" w:hAnsi="Arial" w:cs="Arial"/>
          <w:sz w:val="18"/>
          <w:szCs w:val="18"/>
        </w:rPr>
        <w:t>the</w:t>
      </w:r>
      <w:r w:rsidRPr="006840AE">
        <w:rPr>
          <w:rFonts w:ascii="Arial" w:hAnsi="Arial" w:cs="Arial"/>
          <w:spacing w:val="-11"/>
          <w:sz w:val="18"/>
          <w:szCs w:val="18"/>
        </w:rPr>
        <w:t xml:space="preserve"> </w:t>
      </w:r>
      <w:r w:rsidRPr="006840AE">
        <w:rPr>
          <w:rFonts w:ascii="Arial" w:hAnsi="Arial" w:cs="Arial"/>
          <w:sz w:val="18"/>
          <w:szCs w:val="18"/>
        </w:rPr>
        <w:t>circumstances</w:t>
      </w:r>
      <w:r w:rsidRPr="006840AE">
        <w:rPr>
          <w:rFonts w:ascii="Arial" w:hAnsi="Arial" w:cs="Arial"/>
          <w:spacing w:val="-10"/>
          <w:sz w:val="18"/>
          <w:szCs w:val="18"/>
        </w:rPr>
        <w:t xml:space="preserve"> </w:t>
      </w:r>
      <w:r w:rsidRPr="006840AE">
        <w:rPr>
          <w:rFonts w:ascii="Arial" w:hAnsi="Arial" w:cs="Arial"/>
          <w:sz w:val="18"/>
          <w:szCs w:val="18"/>
        </w:rPr>
        <w:t>of</w:t>
      </w:r>
      <w:r w:rsidRPr="006840AE">
        <w:rPr>
          <w:rFonts w:ascii="Arial" w:hAnsi="Arial" w:cs="Arial"/>
          <w:spacing w:val="-15"/>
          <w:sz w:val="18"/>
          <w:szCs w:val="18"/>
        </w:rPr>
        <w:t xml:space="preserve"> </w:t>
      </w:r>
      <w:r w:rsidRPr="006840AE">
        <w:rPr>
          <w:rFonts w:ascii="Arial" w:hAnsi="Arial" w:cs="Arial"/>
          <w:sz w:val="18"/>
          <w:szCs w:val="18"/>
        </w:rPr>
        <w:t>a</w:t>
      </w:r>
      <w:r w:rsidRPr="006840AE">
        <w:rPr>
          <w:rFonts w:ascii="Arial" w:hAnsi="Arial" w:cs="Arial"/>
          <w:spacing w:val="-13"/>
          <w:sz w:val="18"/>
          <w:szCs w:val="18"/>
        </w:rPr>
        <w:t xml:space="preserve"> </w:t>
      </w:r>
      <w:r w:rsidRPr="006840AE">
        <w:rPr>
          <w:rFonts w:ascii="Arial" w:hAnsi="Arial" w:cs="Arial"/>
          <w:sz w:val="18"/>
          <w:szCs w:val="18"/>
        </w:rPr>
        <w:t>particular</w:t>
      </w:r>
      <w:r w:rsidRPr="006840AE">
        <w:rPr>
          <w:rFonts w:ascii="Arial" w:hAnsi="Arial" w:cs="Arial"/>
          <w:spacing w:val="-15"/>
          <w:sz w:val="18"/>
          <w:szCs w:val="18"/>
        </w:rPr>
        <w:t xml:space="preserve"> </w:t>
      </w:r>
      <w:r w:rsidRPr="006840AE">
        <w:rPr>
          <w:rFonts w:ascii="Arial" w:hAnsi="Arial" w:cs="Arial"/>
          <w:sz w:val="18"/>
          <w:szCs w:val="18"/>
        </w:rPr>
        <w:t>project</w:t>
      </w:r>
      <w:r w:rsidRPr="006840AE">
        <w:rPr>
          <w:rFonts w:ascii="Arial" w:hAnsi="Arial" w:cs="Arial"/>
          <w:spacing w:val="-14"/>
          <w:sz w:val="18"/>
          <w:szCs w:val="18"/>
        </w:rPr>
        <w:t xml:space="preserve"> </w:t>
      </w:r>
      <w:r w:rsidRPr="006840AE">
        <w:rPr>
          <w:rFonts w:ascii="Arial" w:hAnsi="Arial" w:cs="Arial"/>
          <w:sz w:val="18"/>
          <w:szCs w:val="18"/>
        </w:rPr>
        <w:t>and when the alternative method proposed to achieve the objectives of the numerical standard is equal to or better than the strict application of</w:t>
      </w:r>
      <w:r w:rsidRPr="006840AE">
        <w:rPr>
          <w:rFonts w:ascii="Arial" w:hAnsi="Arial" w:cs="Arial"/>
          <w:spacing w:val="51"/>
          <w:sz w:val="18"/>
          <w:szCs w:val="18"/>
        </w:rPr>
        <w:t xml:space="preserve"> </w:t>
      </w:r>
      <w:r w:rsidRPr="006840AE">
        <w:rPr>
          <w:rFonts w:ascii="Arial" w:hAnsi="Arial" w:cs="Arial"/>
          <w:sz w:val="18"/>
          <w:szCs w:val="18"/>
        </w:rPr>
        <w:t>the specified standard. The Township Architectural Review Board may modify such</w:t>
      </w:r>
      <w:r w:rsidRPr="006840AE">
        <w:rPr>
          <w:rFonts w:ascii="Arial" w:hAnsi="Arial" w:cs="Arial"/>
          <w:spacing w:val="-10"/>
          <w:sz w:val="18"/>
          <w:szCs w:val="18"/>
        </w:rPr>
        <w:t xml:space="preserve"> </w:t>
      </w:r>
      <w:r w:rsidRPr="006840AE">
        <w:rPr>
          <w:rFonts w:ascii="Arial" w:hAnsi="Arial" w:cs="Arial"/>
          <w:sz w:val="18"/>
          <w:szCs w:val="18"/>
        </w:rPr>
        <w:t>standard</w:t>
      </w:r>
      <w:r w:rsidRPr="006840AE">
        <w:rPr>
          <w:rFonts w:ascii="Arial" w:hAnsi="Arial" w:cs="Arial"/>
          <w:spacing w:val="-13"/>
          <w:sz w:val="18"/>
          <w:szCs w:val="18"/>
        </w:rPr>
        <w:t xml:space="preserve"> </w:t>
      </w:r>
      <w:r w:rsidRPr="006840AE">
        <w:rPr>
          <w:rFonts w:ascii="Arial" w:hAnsi="Arial" w:cs="Arial"/>
          <w:sz w:val="18"/>
          <w:szCs w:val="18"/>
        </w:rPr>
        <w:t>to</w:t>
      </w:r>
      <w:r w:rsidRPr="006840AE">
        <w:rPr>
          <w:rFonts w:ascii="Arial" w:hAnsi="Arial" w:cs="Arial"/>
          <w:spacing w:val="-10"/>
          <w:sz w:val="18"/>
          <w:szCs w:val="18"/>
        </w:rPr>
        <w:t xml:space="preserve"> </w:t>
      </w:r>
      <w:r w:rsidRPr="006840AE">
        <w:rPr>
          <w:rFonts w:ascii="Arial" w:hAnsi="Arial" w:cs="Arial"/>
          <w:sz w:val="18"/>
          <w:szCs w:val="18"/>
        </w:rPr>
        <w:t>an</w:t>
      </w:r>
      <w:r w:rsidRPr="006840AE">
        <w:rPr>
          <w:rFonts w:ascii="Arial" w:hAnsi="Arial" w:cs="Arial"/>
          <w:spacing w:val="-9"/>
          <w:sz w:val="18"/>
          <w:szCs w:val="18"/>
        </w:rPr>
        <w:t xml:space="preserve"> </w:t>
      </w:r>
      <w:r w:rsidRPr="006840AE">
        <w:rPr>
          <w:rFonts w:ascii="Arial" w:hAnsi="Arial" w:cs="Arial"/>
          <w:sz w:val="18"/>
          <w:szCs w:val="18"/>
        </w:rPr>
        <w:t>extent</w:t>
      </w:r>
      <w:r w:rsidRPr="006840AE">
        <w:rPr>
          <w:rFonts w:ascii="Arial" w:hAnsi="Arial" w:cs="Arial"/>
          <w:spacing w:val="-7"/>
          <w:sz w:val="18"/>
          <w:szCs w:val="18"/>
        </w:rPr>
        <w:t xml:space="preserve"> </w:t>
      </w:r>
      <w:r w:rsidRPr="006840AE">
        <w:rPr>
          <w:rFonts w:ascii="Arial" w:hAnsi="Arial" w:cs="Arial"/>
          <w:sz w:val="18"/>
          <w:szCs w:val="18"/>
        </w:rPr>
        <w:t>deemed</w:t>
      </w:r>
      <w:r w:rsidRPr="006840AE">
        <w:rPr>
          <w:rFonts w:ascii="Arial" w:hAnsi="Arial" w:cs="Arial"/>
          <w:spacing w:val="-10"/>
          <w:sz w:val="18"/>
          <w:szCs w:val="18"/>
        </w:rPr>
        <w:t xml:space="preserve"> </w:t>
      </w:r>
      <w:r w:rsidRPr="006840AE">
        <w:rPr>
          <w:rFonts w:ascii="Arial" w:hAnsi="Arial" w:cs="Arial"/>
          <w:sz w:val="18"/>
          <w:szCs w:val="18"/>
        </w:rPr>
        <w:t>just</w:t>
      </w:r>
      <w:r w:rsidRPr="006840AE">
        <w:rPr>
          <w:rFonts w:ascii="Arial" w:hAnsi="Arial" w:cs="Arial"/>
          <w:spacing w:val="-12"/>
          <w:sz w:val="18"/>
          <w:szCs w:val="18"/>
        </w:rPr>
        <w:t xml:space="preserve"> </w:t>
      </w:r>
      <w:r w:rsidRPr="006840AE">
        <w:rPr>
          <w:rFonts w:ascii="Arial" w:hAnsi="Arial" w:cs="Arial"/>
          <w:sz w:val="18"/>
          <w:szCs w:val="18"/>
        </w:rPr>
        <w:t>and</w:t>
      </w:r>
      <w:r w:rsidRPr="006840AE">
        <w:rPr>
          <w:rFonts w:ascii="Arial" w:hAnsi="Arial" w:cs="Arial"/>
          <w:spacing w:val="-11"/>
          <w:sz w:val="18"/>
          <w:szCs w:val="18"/>
        </w:rPr>
        <w:t xml:space="preserve"> </w:t>
      </w:r>
      <w:r w:rsidRPr="006840AE">
        <w:rPr>
          <w:rFonts w:ascii="Arial" w:hAnsi="Arial" w:cs="Arial"/>
          <w:sz w:val="18"/>
          <w:szCs w:val="18"/>
        </w:rPr>
        <w:t>proper,</w:t>
      </w:r>
      <w:r w:rsidRPr="006840AE">
        <w:rPr>
          <w:rFonts w:ascii="Arial" w:hAnsi="Arial" w:cs="Arial"/>
          <w:spacing w:val="-6"/>
          <w:sz w:val="18"/>
          <w:szCs w:val="18"/>
        </w:rPr>
        <w:t xml:space="preserve"> </w:t>
      </w:r>
      <w:r w:rsidRPr="006840AE">
        <w:rPr>
          <w:rFonts w:ascii="Arial" w:hAnsi="Arial" w:cs="Arial"/>
          <w:sz w:val="18"/>
          <w:szCs w:val="18"/>
        </w:rPr>
        <w:t>provided</w:t>
      </w:r>
      <w:r w:rsidRPr="006840AE">
        <w:rPr>
          <w:rFonts w:ascii="Arial" w:hAnsi="Arial" w:cs="Arial"/>
          <w:spacing w:val="-11"/>
          <w:sz w:val="18"/>
          <w:szCs w:val="18"/>
        </w:rPr>
        <w:t xml:space="preserve"> </w:t>
      </w:r>
      <w:r w:rsidRPr="006840AE">
        <w:rPr>
          <w:rFonts w:ascii="Arial" w:hAnsi="Arial" w:cs="Arial"/>
          <w:sz w:val="18"/>
          <w:szCs w:val="18"/>
        </w:rPr>
        <w:t>that</w:t>
      </w:r>
      <w:r w:rsidRPr="006840AE">
        <w:rPr>
          <w:rFonts w:ascii="Arial" w:hAnsi="Arial" w:cs="Arial"/>
          <w:spacing w:val="-9"/>
          <w:sz w:val="18"/>
          <w:szCs w:val="18"/>
        </w:rPr>
        <w:t xml:space="preserve"> </w:t>
      </w:r>
      <w:r w:rsidRPr="006840AE">
        <w:rPr>
          <w:rFonts w:ascii="Arial" w:hAnsi="Arial" w:cs="Arial"/>
          <w:sz w:val="18"/>
          <w:szCs w:val="18"/>
        </w:rPr>
        <w:t>the</w:t>
      </w:r>
      <w:r w:rsidRPr="006840AE">
        <w:rPr>
          <w:rFonts w:ascii="Arial" w:hAnsi="Arial" w:cs="Arial"/>
          <w:spacing w:val="-9"/>
          <w:sz w:val="18"/>
          <w:szCs w:val="18"/>
        </w:rPr>
        <w:t xml:space="preserve"> </w:t>
      </w:r>
      <w:r w:rsidRPr="006840AE">
        <w:rPr>
          <w:rFonts w:ascii="Arial" w:hAnsi="Arial" w:cs="Arial"/>
          <w:sz w:val="18"/>
          <w:szCs w:val="18"/>
        </w:rPr>
        <w:t>granting of such relief shall be without detriment to the health and safety of the community and without detriment to or impairment of the intent of this Section.</w:t>
      </w:r>
    </w:p>
    <w:p w14:paraId="08EF93CB" w14:textId="77777777" w:rsidR="001B08FD" w:rsidRPr="006840AE" w:rsidRDefault="001B08FD" w:rsidP="001B08FD">
      <w:pPr>
        <w:pStyle w:val="BodyText"/>
        <w:spacing w:before="4"/>
        <w:rPr>
          <w:rFonts w:ascii="Arial" w:hAnsi="Arial" w:cs="Arial"/>
          <w:sz w:val="18"/>
          <w:szCs w:val="18"/>
        </w:rPr>
      </w:pPr>
    </w:p>
    <w:p w14:paraId="6A058074" w14:textId="77777777" w:rsidR="001B08FD" w:rsidRPr="006840AE" w:rsidRDefault="001B08FD" w:rsidP="001B08FD">
      <w:pPr>
        <w:pStyle w:val="BodyText"/>
        <w:spacing w:line="256" w:lineRule="auto"/>
        <w:ind w:left="940" w:right="840"/>
        <w:jc w:val="both"/>
        <w:rPr>
          <w:rFonts w:ascii="Arial" w:hAnsi="Arial" w:cs="Arial"/>
          <w:sz w:val="18"/>
          <w:szCs w:val="18"/>
        </w:rPr>
      </w:pPr>
      <w:r w:rsidRPr="006840AE">
        <w:rPr>
          <w:rFonts w:ascii="Arial" w:hAnsi="Arial" w:cs="Arial"/>
          <w:sz w:val="18"/>
          <w:szCs w:val="18"/>
        </w:rPr>
        <w:t>A modification shall only be considered by the Architectural Review Board during the review and approval procedures for a development plan.</w:t>
      </w:r>
    </w:p>
    <w:p w14:paraId="701DBFD6" w14:textId="77777777" w:rsidR="001B08FD" w:rsidRPr="006840AE" w:rsidRDefault="001B08FD" w:rsidP="001B08FD">
      <w:pPr>
        <w:pStyle w:val="BodyText"/>
        <w:rPr>
          <w:rFonts w:ascii="Arial" w:hAnsi="Arial" w:cs="Arial"/>
          <w:sz w:val="18"/>
          <w:szCs w:val="18"/>
        </w:rPr>
      </w:pPr>
    </w:p>
    <w:p w14:paraId="4055673C" w14:textId="77777777" w:rsidR="001B08FD" w:rsidRPr="006840AE" w:rsidRDefault="001B08FD" w:rsidP="001B08FD">
      <w:pPr>
        <w:pStyle w:val="BodyText"/>
        <w:spacing w:before="6"/>
        <w:rPr>
          <w:rFonts w:ascii="Arial" w:hAnsi="Arial" w:cs="Arial"/>
          <w:sz w:val="18"/>
          <w:szCs w:val="18"/>
        </w:rPr>
      </w:pPr>
    </w:p>
    <w:p w14:paraId="167C56E5" w14:textId="432AD049" w:rsidR="001B08FD" w:rsidRPr="006840AE" w:rsidRDefault="001B08FD" w:rsidP="007260F8">
      <w:pPr>
        <w:pStyle w:val="Heading1"/>
        <w:numPr>
          <w:ilvl w:val="0"/>
          <w:numId w:val="6"/>
        </w:numPr>
        <w:tabs>
          <w:tab w:val="num" w:pos="360"/>
          <w:tab w:val="left" w:pos="940"/>
          <w:tab w:val="left" w:pos="941"/>
        </w:tabs>
        <w:spacing w:before="1"/>
        <w:ind w:left="360" w:hanging="721"/>
        <w:rPr>
          <w:rFonts w:ascii="Arial" w:hAnsi="Arial" w:cs="Arial"/>
          <w:color w:val="auto"/>
          <w:sz w:val="18"/>
          <w:szCs w:val="18"/>
        </w:rPr>
      </w:pPr>
      <w:r w:rsidRPr="006840AE">
        <w:rPr>
          <w:rFonts w:ascii="Arial" w:hAnsi="Arial" w:cs="Arial"/>
          <w:color w:val="auto"/>
          <w:sz w:val="18"/>
          <w:szCs w:val="18"/>
        </w:rPr>
        <w:t>Development Plan</w:t>
      </w:r>
      <w:r w:rsidRPr="006840AE">
        <w:rPr>
          <w:rFonts w:ascii="Arial" w:hAnsi="Arial" w:cs="Arial"/>
          <w:color w:val="auto"/>
          <w:spacing w:val="-3"/>
          <w:sz w:val="18"/>
          <w:szCs w:val="18"/>
        </w:rPr>
        <w:t xml:space="preserve"> </w:t>
      </w:r>
      <w:r w:rsidRPr="006840AE">
        <w:rPr>
          <w:rFonts w:ascii="Arial" w:hAnsi="Arial" w:cs="Arial"/>
          <w:color w:val="auto"/>
          <w:sz w:val="18"/>
          <w:szCs w:val="18"/>
        </w:rPr>
        <w:t>Review</w:t>
      </w:r>
    </w:p>
    <w:p w14:paraId="3B1E3F39" w14:textId="77777777" w:rsidR="001B08FD" w:rsidRPr="006840AE" w:rsidRDefault="001B08FD" w:rsidP="007260F8">
      <w:pPr>
        <w:pStyle w:val="ListParagraph"/>
        <w:numPr>
          <w:ilvl w:val="1"/>
          <w:numId w:val="6"/>
        </w:numPr>
        <w:tabs>
          <w:tab w:val="left" w:pos="1301"/>
        </w:tabs>
        <w:spacing w:line="256" w:lineRule="auto"/>
        <w:ind w:right="841"/>
        <w:rPr>
          <w:rFonts w:ascii="Arial" w:hAnsi="Arial" w:cs="Arial"/>
          <w:sz w:val="18"/>
          <w:szCs w:val="18"/>
        </w:rPr>
      </w:pPr>
      <w:r w:rsidRPr="006840AE">
        <w:rPr>
          <w:rFonts w:ascii="Arial" w:hAnsi="Arial" w:cs="Arial"/>
          <w:sz w:val="18"/>
          <w:szCs w:val="18"/>
        </w:rPr>
        <w:t>The establishment of the PC-MUCD district requires that the following steps shall be completed</w:t>
      </w:r>
      <w:r w:rsidRPr="006840AE">
        <w:rPr>
          <w:rFonts w:ascii="Arial" w:hAnsi="Arial" w:cs="Arial"/>
          <w:spacing w:val="-6"/>
          <w:sz w:val="18"/>
          <w:szCs w:val="18"/>
        </w:rPr>
        <w:t xml:space="preserve"> </w:t>
      </w:r>
      <w:r w:rsidRPr="006840AE">
        <w:rPr>
          <w:rFonts w:ascii="Arial" w:hAnsi="Arial" w:cs="Arial"/>
          <w:sz w:val="18"/>
          <w:szCs w:val="18"/>
        </w:rPr>
        <w:t>concurrently:</w:t>
      </w:r>
    </w:p>
    <w:p w14:paraId="126C31BF" w14:textId="77777777" w:rsidR="001B08FD" w:rsidRPr="006840AE" w:rsidRDefault="001B08FD" w:rsidP="001B08FD">
      <w:pPr>
        <w:pStyle w:val="BodyText"/>
        <w:rPr>
          <w:rFonts w:ascii="Arial" w:hAnsi="Arial" w:cs="Arial"/>
          <w:sz w:val="18"/>
          <w:szCs w:val="18"/>
        </w:rPr>
      </w:pPr>
    </w:p>
    <w:p w14:paraId="5BBD1D2A" w14:textId="6D993440" w:rsidR="001B08FD" w:rsidRPr="006840AE" w:rsidRDefault="001B08FD" w:rsidP="007260F8">
      <w:pPr>
        <w:pStyle w:val="ListParagraph"/>
        <w:numPr>
          <w:ilvl w:val="2"/>
          <w:numId w:val="6"/>
        </w:numPr>
        <w:tabs>
          <w:tab w:val="left" w:pos="1661"/>
        </w:tabs>
        <w:spacing w:line="256" w:lineRule="auto"/>
        <w:ind w:right="942"/>
        <w:jc w:val="left"/>
        <w:rPr>
          <w:rFonts w:ascii="Arial" w:hAnsi="Arial" w:cs="Arial"/>
          <w:sz w:val="18"/>
          <w:szCs w:val="18"/>
        </w:rPr>
      </w:pPr>
      <w:r w:rsidRPr="006840AE">
        <w:rPr>
          <w:rFonts w:ascii="Arial" w:hAnsi="Arial" w:cs="Arial"/>
          <w:sz w:val="18"/>
          <w:szCs w:val="18"/>
        </w:rPr>
        <w:t>Application</w:t>
      </w:r>
      <w:r w:rsidRPr="006840AE">
        <w:rPr>
          <w:rFonts w:ascii="Arial" w:hAnsi="Arial" w:cs="Arial"/>
          <w:spacing w:val="-3"/>
          <w:sz w:val="18"/>
          <w:szCs w:val="18"/>
        </w:rPr>
        <w:t xml:space="preserve"> </w:t>
      </w:r>
      <w:r w:rsidRPr="006840AE">
        <w:rPr>
          <w:rFonts w:ascii="Arial" w:hAnsi="Arial" w:cs="Arial"/>
          <w:sz w:val="18"/>
          <w:szCs w:val="18"/>
        </w:rPr>
        <w:t>for</w:t>
      </w:r>
      <w:r w:rsidRPr="006840AE">
        <w:rPr>
          <w:rFonts w:ascii="Arial" w:hAnsi="Arial" w:cs="Arial"/>
          <w:spacing w:val="-4"/>
          <w:sz w:val="18"/>
          <w:szCs w:val="18"/>
        </w:rPr>
        <w:t xml:space="preserve"> </w:t>
      </w:r>
      <w:r w:rsidRPr="006840AE">
        <w:rPr>
          <w:rFonts w:ascii="Arial" w:hAnsi="Arial" w:cs="Arial"/>
          <w:sz w:val="18"/>
          <w:szCs w:val="18"/>
        </w:rPr>
        <w:t>zoning</w:t>
      </w:r>
      <w:r w:rsidRPr="006840AE">
        <w:rPr>
          <w:rFonts w:ascii="Arial" w:hAnsi="Arial" w:cs="Arial"/>
          <w:spacing w:val="-5"/>
          <w:sz w:val="18"/>
          <w:szCs w:val="18"/>
        </w:rPr>
        <w:t xml:space="preserve"> </w:t>
      </w:r>
      <w:r w:rsidRPr="006840AE">
        <w:rPr>
          <w:rFonts w:ascii="Arial" w:hAnsi="Arial" w:cs="Arial"/>
          <w:sz w:val="18"/>
          <w:szCs w:val="18"/>
        </w:rPr>
        <w:t>map</w:t>
      </w:r>
      <w:r w:rsidRPr="006840AE">
        <w:rPr>
          <w:rFonts w:ascii="Arial" w:hAnsi="Arial" w:cs="Arial"/>
          <w:spacing w:val="-2"/>
          <w:sz w:val="18"/>
          <w:szCs w:val="18"/>
        </w:rPr>
        <w:t xml:space="preserve"> </w:t>
      </w:r>
      <w:r w:rsidRPr="006840AE">
        <w:rPr>
          <w:rFonts w:ascii="Arial" w:hAnsi="Arial" w:cs="Arial"/>
          <w:sz w:val="18"/>
          <w:szCs w:val="18"/>
        </w:rPr>
        <w:t>amendment</w:t>
      </w:r>
      <w:r w:rsidRPr="006840AE">
        <w:rPr>
          <w:rFonts w:ascii="Arial" w:hAnsi="Arial" w:cs="Arial"/>
          <w:spacing w:val="-2"/>
          <w:sz w:val="18"/>
          <w:szCs w:val="18"/>
        </w:rPr>
        <w:t xml:space="preserve"> </w:t>
      </w:r>
      <w:r w:rsidRPr="006840AE">
        <w:rPr>
          <w:rFonts w:ascii="Arial" w:hAnsi="Arial" w:cs="Arial"/>
          <w:sz w:val="18"/>
          <w:szCs w:val="18"/>
        </w:rPr>
        <w:t>is</w:t>
      </w:r>
      <w:r w:rsidRPr="006840AE">
        <w:rPr>
          <w:rFonts w:ascii="Arial" w:hAnsi="Arial" w:cs="Arial"/>
          <w:spacing w:val="-3"/>
          <w:sz w:val="18"/>
          <w:szCs w:val="18"/>
        </w:rPr>
        <w:t xml:space="preserve"> </w:t>
      </w:r>
      <w:r w:rsidRPr="006840AE">
        <w:rPr>
          <w:rFonts w:ascii="Arial" w:hAnsi="Arial" w:cs="Arial"/>
          <w:sz w:val="18"/>
          <w:szCs w:val="18"/>
        </w:rPr>
        <w:t>submitted,</w:t>
      </w:r>
      <w:r w:rsidRPr="006840AE">
        <w:rPr>
          <w:rFonts w:ascii="Arial" w:hAnsi="Arial" w:cs="Arial"/>
          <w:spacing w:val="-2"/>
          <w:sz w:val="18"/>
          <w:szCs w:val="18"/>
        </w:rPr>
        <w:t xml:space="preserve"> </w:t>
      </w:r>
      <w:r w:rsidRPr="006840AE">
        <w:rPr>
          <w:rFonts w:ascii="Arial" w:hAnsi="Arial" w:cs="Arial"/>
          <w:sz w:val="18"/>
          <w:szCs w:val="18"/>
        </w:rPr>
        <w:t>pursuant</w:t>
      </w:r>
      <w:r w:rsidRPr="006840AE">
        <w:rPr>
          <w:rFonts w:ascii="Arial" w:hAnsi="Arial" w:cs="Arial"/>
          <w:spacing w:val="-3"/>
          <w:sz w:val="18"/>
          <w:szCs w:val="18"/>
        </w:rPr>
        <w:t xml:space="preserve"> </w:t>
      </w:r>
      <w:r w:rsidRPr="006840AE">
        <w:rPr>
          <w:rFonts w:ascii="Arial" w:hAnsi="Arial" w:cs="Arial"/>
          <w:sz w:val="18"/>
          <w:szCs w:val="18"/>
        </w:rPr>
        <w:t>to</w:t>
      </w:r>
      <w:r w:rsidRPr="006840AE">
        <w:rPr>
          <w:rFonts w:ascii="Arial" w:hAnsi="Arial" w:cs="Arial"/>
          <w:spacing w:val="-24"/>
          <w:sz w:val="18"/>
          <w:szCs w:val="18"/>
        </w:rPr>
        <w:t xml:space="preserve"> </w:t>
      </w:r>
      <w:r w:rsidRPr="006840AE">
        <w:rPr>
          <w:rFonts w:ascii="Arial" w:hAnsi="Arial" w:cs="Arial"/>
          <w:sz w:val="18"/>
          <w:szCs w:val="18"/>
        </w:rPr>
        <w:t xml:space="preserve">this </w:t>
      </w:r>
      <w:proofErr w:type="gramStart"/>
      <w:r w:rsidRPr="006840AE">
        <w:rPr>
          <w:rFonts w:ascii="Arial" w:hAnsi="Arial" w:cs="Arial"/>
          <w:sz w:val="18"/>
          <w:szCs w:val="18"/>
        </w:rPr>
        <w:t>Resolution.</w:t>
      </w:r>
      <w:r w:rsidR="005E7BC6">
        <w:rPr>
          <w:rFonts w:ascii="Arial" w:hAnsi="Arial" w:cs="Arial"/>
          <w:sz w:val="18"/>
          <w:szCs w:val="18"/>
        </w:rPr>
        <w:t>-</w:t>
      </w:r>
      <w:proofErr w:type="gramEnd"/>
      <w:r w:rsidR="005E7BC6" w:rsidRPr="00581EE7">
        <w:rPr>
          <w:rFonts w:ascii="Arial" w:hAnsi="Arial" w:cs="Arial"/>
          <w:sz w:val="18"/>
          <w:szCs w:val="18"/>
          <w:highlight w:val="green"/>
        </w:rPr>
        <w:t>COMPLETE</w:t>
      </w:r>
    </w:p>
    <w:p w14:paraId="0114B79E" w14:textId="77777777" w:rsidR="001B08FD" w:rsidRPr="006840AE" w:rsidRDefault="001B08FD" w:rsidP="001B08FD">
      <w:pPr>
        <w:pStyle w:val="BodyText"/>
        <w:rPr>
          <w:rFonts w:ascii="Arial" w:hAnsi="Arial" w:cs="Arial"/>
          <w:sz w:val="18"/>
          <w:szCs w:val="18"/>
        </w:rPr>
      </w:pPr>
    </w:p>
    <w:p w14:paraId="12D4D655" w14:textId="622FB255" w:rsidR="001B08FD" w:rsidRPr="006840AE" w:rsidRDefault="001B08FD" w:rsidP="007260F8">
      <w:pPr>
        <w:pStyle w:val="ListParagraph"/>
        <w:numPr>
          <w:ilvl w:val="2"/>
          <w:numId w:val="6"/>
        </w:numPr>
        <w:tabs>
          <w:tab w:val="left" w:pos="1586"/>
        </w:tabs>
        <w:spacing w:line="256" w:lineRule="auto"/>
        <w:ind w:right="880"/>
        <w:jc w:val="left"/>
        <w:rPr>
          <w:rFonts w:ascii="Arial" w:hAnsi="Arial" w:cs="Arial"/>
          <w:sz w:val="18"/>
          <w:szCs w:val="18"/>
        </w:rPr>
      </w:pPr>
      <w:r w:rsidRPr="006840AE">
        <w:rPr>
          <w:rFonts w:ascii="Arial" w:hAnsi="Arial" w:cs="Arial"/>
          <w:sz w:val="18"/>
          <w:szCs w:val="18"/>
        </w:rPr>
        <w:t>Application</w:t>
      </w:r>
      <w:r w:rsidRPr="006840AE">
        <w:rPr>
          <w:rFonts w:ascii="Arial" w:hAnsi="Arial" w:cs="Arial"/>
          <w:spacing w:val="-13"/>
          <w:sz w:val="18"/>
          <w:szCs w:val="18"/>
        </w:rPr>
        <w:t xml:space="preserve"> </w:t>
      </w:r>
      <w:r w:rsidRPr="006840AE">
        <w:rPr>
          <w:rFonts w:ascii="Arial" w:hAnsi="Arial" w:cs="Arial"/>
          <w:sz w:val="18"/>
          <w:szCs w:val="18"/>
        </w:rPr>
        <w:t>for</w:t>
      </w:r>
      <w:r w:rsidRPr="006840AE">
        <w:rPr>
          <w:rFonts w:ascii="Arial" w:hAnsi="Arial" w:cs="Arial"/>
          <w:spacing w:val="-23"/>
          <w:sz w:val="18"/>
          <w:szCs w:val="18"/>
        </w:rPr>
        <w:t xml:space="preserve"> </w:t>
      </w:r>
      <w:r w:rsidRPr="006840AE">
        <w:rPr>
          <w:rFonts w:ascii="Arial" w:hAnsi="Arial" w:cs="Arial"/>
          <w:sz w:val="18"/>
          <w:szCs w:val="18"/>
        </w:rPr>
        <w:t>review</w:t>
      </w:r>
      <w:r w:rsidRPr="006840AE">
        <w:rPr>
          <w:rFonts w:ascii="Arial" w:hAnsi="Arial" w:cs="Arial"/>
          <w:spacing w:val="-18"/>
          <w:sz w:val="18"/>
          <w:szCs w:val="18"/>
        </w:rPr>
        <w:t xml:space="preserve"> </w:t>
      </w:r>
      <w:r w:rsidRPr="006840AE">
        <w:rPr>
          <w:rFonts w:ascii="Arial" w:hAnsi="Arial" w:cs="Arial"/>
          <w:sz w:val="18"/>
          <w:szCs w:val="18"/>
        </w:rPr>
        <w:t>of</w:t>
      </w:r>
      <w:r w:rsidRPr="006840AE">
        <w:rPr>
          <w:rFonts w:ascii="Arial" w:hAnsi="Arial" w:cs="Arial"/>
          <w:spacing w:val="-20"/>
          <w:sz w:val="18"/>
          <w:szCs w:val="18"/>
        </w:rPr>
        <w:t xml:space="preserve"> </w:t>
      </w:r>
      <w:r w:rsidRPr="006840AE">
        <w:rPr>
          <w:rFonts w:ascii="Arial" w:hAnsi="Arial" w:cs="Arial"/>
          <w:sz w:val="18"/>
          <w:szCs w:val="18"/>
        </w:rPr>
        <w:t>the</w:t>
      </w:r>
      <w:r w:rsidRPr="006840AE">
        <w:rPr>
          <w:rFonts w:ascii="Arial" w:hAnsi="Arial" w:cs="Arial"/>
          <w:spacing w:val="-16"/>
          <w:sz w:val="18"/>
          <w:szCs w:val="18"/>
        </w:rPr>
        <w:t xml:space="preserve"> </w:t>
      </w:r>
      <w:r w:rsidRPr="006840AE">
        <w:rPr>
          <w:rFonts w:ascii="Arial" w:hAnsi="Arial" w:cs="Arial"/>
          <w:sz w:val="18"/>
          <w:szCs w:val="18"/>
        </w:rPr>
        <w:t>general</w:t>
      </w:r>
      <w:r w:rsidRPr="006840AE">
        <w:rPr>
          <w:rFonts w:ascii="Arial" w:hAnsi="Arial" w:cs="Arial"/>
          <w:spacing w:val="-17"/>
          <w:sz w:val="18"/>
          <w:szCs w:val="18"/>
        </w:rPr>
        <w:t xml:space="preserve"> </w:t>
      </w:r>
      <w:r w:rsidRPr="006840AE">
        <w:rPr>
          <w:rFonts w:ascii="Arial" w:hAnsi="Arial" w:cs="Arial"/>
          <w:sz w:val="18"/>
          <w:szCs w:val="18"/>
        </w:rPr>
        <w:t>development</w:t>
      </w:r>
      <w:r w:rsidRPr="006840AE">
        <w:rPr>
          <w:rFonts w:ascii="Arial" w:hAnsi="Arial" w:cs="Arial"/>
          <w:spacing w:val="-19"/>
          <w:sz w:val="18"/>
          <w:szCs w:val="18"/>
        </w:rPr>
        <w:t xml:space="preserve"> </w:t>
      </w:r>
      <w:r w:rsidRPr="006840AE">
        <w:rPr>
          <w:rFonts w:ascii="Arial" w:hAnsi="Arial" w:cs="Arial"/>
          <w:sz w:val="18"/>
          <w:szCs w:val="18"/>
        </w:rPr>
        <w:t>plan,</w:t>
      </w:r>
      <w:r w:rsidRPr="006840AE">
        <w:rPr>
          <w:rFonts w:ascii="Arial" w:hAnsi="Arial" w:cs="Arial"/>
          <w:spacing w:val="-16"/>
          <w:sz w:val="18"/>
          <w:szCs w:val="18"/>
        </w:rPr>
        <w:t xml:space="preserve"> </w:t>
      </w:r>
      <w:r w:rsidRPr="006840AE">
        <w:rPr>
          <w:rFonts w:ascii="Arial" w:hAnsi="Arial" w:cs="Arial"/>
          <w:sz w:val="18"/>
          <w:szCs w:val="18"/>
        </w:rPr>
        <w:t>pursuant</w:t>
      </w:r>
      <w:r w:rsidRPr="006840AE">
        <w:rPr>
          <w:rFonts w:ascii="Arial" w:hAnsi="Arial" w:cs="Arial"/>
          <w:spacing w:val="-16"/>
          <w:sz w:val="18"/>
          <w:szCs w:val="18"/>
        </w:rPr>
        <w:t xml:space="preserve"> </w:t>
      </w:r>
      <w:r w:rsidRPr="006840AE">
        <w:rPr>
          <w:rFonts w:ascii="Arial" w:hAnsi="Arial" w:cs="Arial"/>
          <w:sz w:val="18"/>
          <w:szCs w:val="18"/>
        </w:rPr>
        <w:t>to</w:t>
      </w:r>
      <w:r w:rsidRPr="006840AE">
        <w:rPr>
          <w:rFonts w:ascii="Arial" w:hAnsi="Arial" w:cs="Arial"/>
          <w:spacing w:val="-22"/>
          <w:sz w:val="18"/>
          <w:szCs w:val="18"/>
        </w:rPr>
        <w:t xml:space="preserve"> </w:t>
      </w:r>
      <w:r w:rsidRPr="006840AE">
        <w:rPr>
          <w:rFonts w:ascii="Arial" w:hAnsi="Arial" w:cs="Arial"/>
          <w:sz w:val="18"/>
          <w:szCs w:val="18"/>
        </w:rPr>
        <w:t xml:space="preserve">this </w:t>
      </w:r>
      <w:proofErr w:type="gramStart"/>
      <w:r w:rsidRPr="006840AE">
        <w:rPr>
          <w:rFonts w:ascii="Arial" w:hAnsi="Arial" w:cs="Arial"/>
          <w:sz w:val="18"/>
          <w:szCs w:val="18"/>
        </w:rPr>
        <w:t>Resolution.</w:t>
      </w:r>
      <w:r w:rsidR="005E7BC6">
        <w:rPr>
          <w:rFonts w:ascii="Arial" w:hAnsi="Arial" w:cs="Arial"/>
          <w:sz w:val="18"/>
          <w:szCs w:val="18"/>
        </w:rPr>
        <w:t>-</w:t>
      </w:r>
      <w:proofErr w:type="gramEnd"/>
      <w:r w:rsidR="005E7BC6" w:rsidRPr="00581EE7">
        <w:rPr>
          <w:rFonts w:ascii="Arial" w:hAnsi="Arial" w:cs="Arial"/>
          <w:sz w:val="18"/>
          <w:szCs w:val="18"/>
          <w:highlight w:val="green"/>
        </w:rPr>
        <w:t>COMPLETE</w:t>
      </w:r>
    </w:p>
    <w:p w14:paraId="0A2F3B9F" w14:textId="77777777" w:rsidR="001B08FD" w:rsidRPr="006840AE" w:rsidRDefault="001B08FD" w:rsidP="001B08FD">
      <w:pPr>
        <w:pStyle w:val="BodyText"/>
        <w:rPr>
          <w:rFonts w:ascii="Arial" w:hAnsi="Arial" w:cs="Arial"/>
          <w:sz w:val="18"/>
          <w:szCs w:val="18"/>
        </w:rPr>
      </w:pPr>
    </w:p>
    <w:p w14:paraId="510EFF57" w14:textId="77777777" w:rsidR="001B08FD" w:rsidRPr="006840AE" w:rsidRDefault="001B08FD" w:rsidP="007260F8">
      <w:pPr>
        <w:pStyle w:val="ListParagraph"/>
        <w:numPr>
          <w:ilvl w:val="1"/>
          <w:numId w:val="6"/>
        </w:numPr>
        <w:tabs>
          <w:tab w:val="left" w:pos="1301"/>
        </w:tabs>
        <w:spacing w:line="256" w:lineRule="auto"/>
        <w:ind w:right="823"/>
        <w:rPr>
          <w:rFonts w:ascii="Arial" w:hAnsi="Arial" w:cs="Arial"/>
          <w:sz w:val="18"/>
          <w:szCs w:val="18"/>
        </w:rPr>
      </w:pPr>
      <w:r w:rsidRPr="006840AE">
        <w:rPr>
          <w:rFonts w:ascii="Arial" w:hAnsi="Arial" w:cs="Arial"/>
          <w:sz w:val="18"/>
          <w:szCs w:val="18"/>
        </w:rPr>
        <w:t>Additional development requirements, whether standards or criteria, formulated to achieve the objectives of the PC-MUCD District may be established</w:t>
      </w:r>
      <w:r w:rsidRPr="006840AE">
        <w:rPr>
          <w:rFonts w:ascii="Arial" w:hAnsi="Arial" w:cs="Arial"/>
          <w:spacing w:val="-4"/>
          <w:sz w:val="18"/>
          <w:szCs w:val="18"/>
        </w:rPr>
        <w:t xml:space="preserve"> </w:t>
      </w:r>
      <w:r w:rsidRPr="006840AE">
        <w:rPr>
          <w:rFonts w:ascii="Arial" w:hAnsi="Arial" w:cs="Arial"/>
          <w:sz w:val="18"/>
          <w:szCs w:val="18"/>
        </w:rPr>
        <w:t>during</w:t>
      </w:r>
      <w:r w:rsidRPr="006840AE">
        <w:rPr>
          <w:rFonts w:ascii="Arial" w:hAnsi="Arial" w:cs="Arial"/>
          <w:spacing w:val="-7"/>
          <w:sz w:val="18"/>
          <w:szCs w:val="18"/>
        </w:rPr>
        <w:t xml:space="preserve"> </w:t>
      </w:r>
      <w:r w:rsidRPr="006840AE">
        <w:rPr>
          <w:rFonts w:ascii="Arial" w:hAnsi="Arial" w:cs="Arial"/>
          <w:sz w:val="18"/>
          <w:szCs w:val="18"/>
        </w:rPr>
        <w:t>the</w:t>
      </w:r>
      <w:r w:rsidRPr="006840AE">
        <w:rPr>
          <w:rFonts w:ascii="Arial" w:hAnsi="Arial" w:cs="Arial"/>
          <w:spacing w:val="-3"/>
          <w:sz w:val="18"/>
          <w:szCs w:val="18"/>
        </w:rPr>
        <w:t xml:space="preserve"> </w:t>
      </w:r>
      <w:r w:rsidRPr="006840AE">
        <w:rPr>
          <w:rFonts w:ascii="Arial" w:hAnsi="Arial" w:cs="Arial"/>
          <w:sz w:val="18"/>
          <w:szCs w:val="18"/>
        </w:rPr>
        <w:t>Architectural</w:t>
      </w:r>
      <w:r w:rsidRPr="006840AE">
        <w:rPr>
          <w:rFonts w:ascii="Arial" w:hAnsi="Arial" w:cs="Arial"/>
          <w:spacing w:val="-4"/>
          <w:sz w:val="18"/>
          <w:szCs w:val="18"/>
        </w:rPr>
        <w:t xml:space="preserve"> </w:t>
      </w:r>
      <w:r w:rsidRPr="006840AE">
        <w:rPr>
          <w:rFonts w:ascii="Arial" w:hAnsi="Arial" w:cs="Arial"/>
          <w:sz w:val="18"/>
          <w:szCs w:val="18"/>
        </w:rPr>
        <w:t>Review</w:t>
      </w:r>
      <w:r w:rsidRPr="006840AE">
        <w:rPr>
          <w:rFonts w:ascii="Arial" w:hAnsi="Arial" w:cs="Arial"/>
          <w:spacing w:val="-7"/>
          <w:sz w:val="18"/>
          <w:szCs w:val="18"/>
        </w:rPr>
        <w:t xml:space="preserve"> </w:t>
      </w:r>
      <w:r w:rsidRPr="006840AE">
        <w:rPr>
          <w:rFonts w:ascii="Arial" w:hAnsi="Arial" w:cs="Arial"/>
          <w:sz w:val="18"/>
          <w:szCs w:val="18"/>
        </w:rPr>
        <w:t>Board’s</w:t>
      </w:r>
      <w:r w:rsidRPr="006840AE">
        <w:rPr>
          <w:rFonts w:ascii="Arial" w:hAnsi="Arial" w:cs="Arial"/>
          <w:spacing w:val="-3"/>
          <w:sz w:val="18"/>
          <w:szCs w:val="18"/>
        </w:rPr>
        <w:t xml:space="preserve"> </w:t>
      </w:r>
      <w:r w:rsidRPr="006840AE">
        <w:rPr>
          <w:rFonts w:ascii="Arial" w:hAnsi="Arial" w:cs="Arial"/>
          <w:sz w:val="18"/>
          <w:szCs w:val="18"/>
        </w:rPr>
        <w:t>review</w:t>
      </w:r>
      <w:r w:rsidRPr="006840AE">
        <w:rPr>
          <w:rFonts w:ascii="Arial" w:hAnsi="Arial" w:cs="Arial"/>
          <w:spacing w:val="-4"/>
          <w:sz w:val="18"/>
          <w:szCs w:val="18"/>
        </w:rPr>
        <w:t xml:space="preserve"> </w:t>
      </w:r>
      <w:r w:rsidRPr="006840AE">
        <w:rPr>
          <w:rFonts w:ascii="Arial" w:hAnsi="Arial" w:cs="Arial"/>
          <w:sz w:val="18"/>
          <w:szCs w:val="18"/>
        </w:rPr>
        <w:t>of</w:t>
      </w:r>
      <w:r w:rsidRPr="006840AE">
        <w:rPr>
          <w:rFonts w:ascii="Arial" w:hAnsi="Arial" w:cs="Arial"/>
          <w:spacing w:val="-5"/>
          <w:sz w:val="18"/>
          <w:szCs w:val="18"/>
        </w:rPr>
        <w:t xml:space="preserve"> </w:t>
      </w:r>
      <w:r w:rsidRPr="006840AE">
        <w:rPr>
          <w:rFonts w:ascii="Arial" w:hAnsi="Arial" w:cs="Arial"/>
          <w:sz w:val="18"/>
          <w:szCs w:val="18"/>
        </w:rPr>
        <w:t>the</w:t>
      </w:r>
      <w:r w:rsidRPr="006840AE">
        <w:rPr>
          <w:rFonts w:ascii="Arial" w:hAnsi="Arial" w:cs="Arial"/>
          <w:spacing w:val="-3"/>
          <w:sz w:val="18"/>
          <w:szCs w:val="18"/>
        </w:rPr>
        <w:t xml:space="preserve"> </w:t>
      </w:r>
      <w:r w:rsidRPr="006840AE">
        <w:rPr>
          <w:rFonts w:ascii="Arial" w:hAnsi="Arial" w:cs="Arial"/>
          <w:sz w:val="18"/>
          <w:szCs w:val="18"/>
        </w:rPr>
        <w:t>General Development Plan. Any such development requirements adopted with such plan shall become binding land use requirements for the proposed development.</w:t>
      </w:r>
    </w:p>
    <w:p w14:paraId="4766941E" w14:textId="77777777" w:rsidR="001B08FD" w:rsidRPr="006840AE" w:rsidRDefault="001B08FD" w:rsidP="001B08FD">
      <w:pPr>
        <w:pStyle w:val="BodyText"/>
        <w:spacing w:before="3"/>
        <w:rPr>
          <w:rFonts w:ascii="Arial" w:hAnsi="Arial" w:cs="Arial"/>
          <w:sz w:val="18"/>
          <w:szCs w:val="18"/>
        </w:rPr>
      </w:pPr>
    </w:p>
    <w:p w14:paraId="454D2D72" w14:textId="77777777" w:rsidR="001B08FD" w:rsidRPr="006840AE" w:rsidRDefault="001B08FD" w:rsidP="007260F8">
      <w:pPr>
        <w:pStyle w:val="ListParagraph"/>
        <w:numPr>
          <w:ilvl w:val="1"/>
          <w:numId w:val="6"/>
        </w:numPr>
        <w:tabs>
          <w:tab w:val="left" w:pos="1301"/>
        </w:tabs>
        <w:spacing w:line="256" w:lineRule="auto"/>
        <w:ind w:right="836"/>
        <w:rPr>
          <w:rFonts w:ascii="Arial" w:hAnsi="Arial" w:cs="Arial"/>
          <w:sz w:val="18"/>
          <w:szCs w:val="18"/>
        </w:rPr>
      </w:pPr>
      <w:r w:rsidRPr="006840AE">
        <w:rPr>
          <w:rFonts w:ascii="Arial" w:hAnsi="Arial" w:cs="Arial"/>
          <w:sz w:val="18"/>
          <w:szCs w:val="18"/>
        </w:rPr>
        <w:t>After a General Development Plan is approved for a PC-MUCD project, the applicant shall prepare and submit a Final Development Plan for either all or a phase of the</w:t>
      </w:r>
      <w:r w:rsidRPr="006840AE">
        <w:rPr>
          <w:rFonts w:ascii="Arial" w:hAnsi="Arial" w:cs="Arial"/>
          <w:spacing w:val="-13"/>
          <w:sz w:val="18"/>
          <w:szCs w:val="18"/>
        </w:rPr>
        <w:t xml:space="preserve"> </w:t>
      </w:r>
      <w:r w:rsidRPr="006840AE">
        <w:rPr>
          <w:rFonts w:ascii="Arial" w:hAnsi="Arial" w:cs="Arial"/>
          <w:sz w:val="18"/>
          <w:szCs w:val="18"/>
        </w:rPr>
        <w:t>development.</w:t>
      </w:r>
    </w:p>
    <w:p w14:paraId="3CD5537E" w14:textId="77777777" w:rsidR="001B08FD" w:rsidRPr="006840AE" w:rsidRDefault="001B08FD" w:rsidP="001B08FD">
      <w:pPr>
        <w:pStyle w:val="BodyText"/>
        <w:spacing w:before="11"/>
        <w:rPr>
          <w:rFonts w:ascii="Arial" w:hAnsi="Arial" w:cs="Arial"/>
          <w:sz w:val="18"/>
          <w:szCs w:val="18"/>
        </w:rPr>
      </w:pPr>
    </w:p>
    <w:p w14:paraId="12E1061A" w14:textId="218D6437" w:rsidR="00CF7303" w:rsidRPr="006840AE" w:rsidRDefault="001B08FD" w:rsidP="007260F8">
      <w:pPr>
        <w:pStyle w:val="ListParagraph"/>
        <w:numPr>
          <w:ilvl w:val="1"/>
          <w:numId w:val="6"/>
        </w:numPr>
        <w:tabs>
          <w:tab w:val="left" w:pos="1301"/>
        </w:tabs>
        <w:spacing w:line="256" w:lineRule="auto"/>
        <w:ind w:right="845"/>
        <w:rPr>
          <w:rFonts w:ascii="Arial" w:hAnsi="Arial" w:cs="Arial"/>
          <w:sz w:val="18"/>
          <w:szCs w:val="18"/>
        </w:rPr>
      </w:pPr>
      <w:r w:rsidRPr="006840AE">
        <w:rPr>
          <w:rFonts w:ascii="Arial" w:hAnsi="Arial" w:cs="Arial"/>
          <w:sz w:val="18"/>
          <w:szCs w:val="18"/>
        </w:rPr>
        <w:t>After approval of the Final Development Plan has been obtained from the Architectural Review Board, a Zoning Certificate may be</w:t>
      </w:r>
      <w:r w:rsidRPr="006840AE">
        <w:rPr>
          <w:rFonts w:ascii="Arial" w:hAnsi="Arial" w:cs="Arial"/>
          <w:spacing w:val="-35"/>
          <w:sz w:val="18"/>
          <w:szCs w:val="18"/>
        </w:rPr>
        <w:t xml:space="preserve"> </w:t>
      </w:r>
      <w:r w:rsidRPr="006840AE">
        <w:rPr>
          <w:rFonts w:ascii="Arial" w:hAnsi="Arial" w:cs="Arial"/>
          <w:sz w:val="18"/>
          <w:szCs w:val="18"/>
        </w:rPr>
        <w:t>obtained.</w:t>
      </w:r>
    </w:p>
    <w:p w14:paraId="5AF3585B" w14:textId="0A5753EA" w:rsidR="001201A9" w:rsidRDefault="001201A9" w:rsidP="001201A9">
      <w:pPr>
        <w:pStyle w:val="ListBullet"/>
        <w:numPr>
          <w:ilvl w:val="0"/>
          <w:numId w:val="0"/>
        </w:numPr>
        <w:rPr>
          <w:sz w:val="20"/>
          <w:szCs w:val="22"/>
        </w:rPr>
      </w:pPr>
    </w:p>
    <w:p w14:paraId="5328CCDF" w14:textId="3EB1D39B" w:rsidR="00697C11" w:rsidRPr="00697C11" w:rsidRDefault="005E7BC6" w:rsidP="00697C11">
      <w:pPr>
        <w:pStyle w:val="ListBullet"/>
        <w:numPr>
          <w:ilvl w:val="0"/>
          <w:numId w:val="0"/>
        </w:numPr>
        <w:ind w:left="144"/>
        <w:rPr>
          <w:b/>
          <w:bCs/>
          <w:color w:val="0070C0"/>
          <w:sz w:val="24"/>
          <w:szCs w:val="28"/>
        </w:rPr>
      </w:pPr>
      <w:r w:rsidRPr="00935ACA">
        <w:rPr>
          <w:b/>
          <w:bCs/>
          <w:color w:val="0070C0"/>
          <w:sz w:val="24"/>
          <w:szCs w:val="28"/>
        </w:rPr>
        <w:lastRenderedPageBreak/>
        <w:t>ARTICLE 16: TREE REMOVAL/PRESERVATION</w:t>
      </w:r>
    </w:p>
    <w:p w14:paraId="78542B65" w14:textId="017BA2BA" w:rsidR="00697C11" w:rsidRPr="00697C11" w:rsidRDefault="00697C11" w:rsidP="001201A9">
      <w:pPr>
        <w:pStyle w:val="ListBullet"/>
        <w:numPr>
          <w:ilvl w:val="0"/>
          <w:numId w:val="0"/>
        </w:numPr>
        <w:ind w:left="144"/>
        <w:rPr>
          <w:b/>
          <w:bCs/>
          <w:color w:val="auto"/>
          <w:sz w:val="20"/>
          <w:szCs w:val="22"/>
        </w:rPr>
      </w:pPr>
      <w:r w:rsidRPr="00697C11">
        <w:rPr>
          <w:b/>
          <w:bCs/>
          <w:color w:val="auto"/>
          <w:sz w:val="20"/>
          <w:szCs w:val="22"/>
        </w:rPr>
        <w:t>TREE INVENTORY</w:t>
      </w:r>
    </w:p>
    <w:p w14:paraId="08D6D74D" w14:textId="7641E33E" w:rsidR="00935ACA" w:rsidRDefault="00FB0882" w:rsidP="00FB0882">
      <w:pPr>
        <w:pStyle w:val="ListBullet"/>
        <w:numPr>
          <w:ilvl w:val="0"/>
          <w:numId w:val="0"/>
        </w:numPr>
        <w:ind w:left="144"/>
        <w:rPr>
          <w:color w:val="auto"/>
          <w:sz w:val="20"/>
          <w:szCs w:val="22"/>
        </w:rPr>
      </w:pPr>
      <w:r w:rsidRPr="00FB0882">
        <w:rPr>
          <w:b/>
          <w:bCs/>
          <w:color w:val="auto"/>
          <w:sz w:val="20"/>
          <w:szCs w:val="22"/>
        </w:rPr>
        <w:t>Overview:</w:t>
      </w:r>
      <w:r>
        <w:rPr>
          <w:color w:val="auto"/>
          <w:sz w:val="20"/>
          <w:szCs w:val="22"/>
        </w:rPr>
        <w:t xml:space="preserve"> </w:t>
      </w:r>
      <w:r w:rsidRPr="00935ACA">
        <w:rPr>
          <w:color w:val="auto"/>
          <w:sz w:val="20"/>
          <w:szCs w:val="22"/>
        </w:rPr>
        <w:t xml:space="preserve">Applicant is requesting approval of a Limited Tree Survey provided by CEC (Civil &amp; Environmental Consultants, Inc). The purpose of the survey is </w:t>
      </w:r>
      <w:proofErr w:type="gramStart"/>
      <w:r w:rsidRPr="00935ACA">
        <w:rPr>
          <w:color w:val="auto"/>
          <w:sz w:val="20"/>
          <w:szCs w:val="22"/>
        </w:rPr>
        <w:t>demonstrate</w:t>
      </w:r>
      <w:proofErr w:type="gramEnd"/>
      <w:r w:rsidRPr="00935ACA">
        <w:rPr>
          <w:color w:val="auto"/>
          <w:sz w:val="20"/>
          <w:szCs w:val="22"/>
        </w:rPr>
        <w:t xml:space="preserve"> general woodland quality and habitat type including canopy coverage and tree quality.</w:t>
      </w:r>
    </w:p>
    <w:p w14:paraId="58B7A76D" w14:textId="77777777" w:rsidR="00FB0882" w:rsidRPr="00935ACA" w:rsidRDefault="00FB0882" w:rsidP="00FB0882">
      <w:pPr>
        <w:pStyle w:val="ListBullet"/>
        <w:numPr>
          <w:ilvl w:val="0"/>
          <w:numId w:val="0"/>
        </w:numPr>
        <w:ind w:left="144"/>
        <w:rPr>
          <w:color w:val="auto"/>
          <w:sz w:val="20"/>
          <w:szCs w:val="22"/>
        </w:rPr>
      </w:pPr>
    </w:p>
    <w:p w14:paraId="02A90259" w14:textId="25E966E5" w:rsidR="00935ACA" w:rsidRDefault="00935ACA" w:rsidP="001201A9">
      <w:pPr>
        <w:pStyle w:val="ListBullet"/>
        <w:numPr>
          <w:ilvl w:val="0"/>
          <w:numId w:val="0"/>
        </w:numPr>
        <w:ind w:left="144"/>
        <w:rPr>
          <w:color w:val="auto"/>
          <w:sz w:val="20"/>
          <w:szCs w:val="22"/>
        </w:rPr>
      </w:pPr>
      <w:r w:rsidRPr="00FB0882">
        <w:rPr>
          <w:b/>
          <w:bCs/>
          <w:color w:val="auto"/>
          <w:sz w:val="20"/>
          <w:szCs w:val="22"/>
        </w:rPr>
        <w:t>Method:</w:t>
      </w:r>
      <w:r w:rsidRPr="00935ACA">
        <w:rPr>
          <w:color w:val="auto"/>
          <w:sz w:val="20"/>
          <w:szCs w:val="22"/>
        </w:rPr>
        <w:t xml:space="preserve"> Identification of </w:t>
      </w:r>
      <w:r w:rsidR="007C57BC">
        <w:rPr>
          <w:color w:val="auto"/>
          <w:sz w:val="20"/>
          <w:szCs w:val="22"/>
        </w:rPr>
        <w:t>nine (9),</w:t>
      </w:r>
      <w:r w:rsidRPr="00935ACA">
        <w:rPr>
          <w:color w:val="auto"/>
          <w:sz w:val="20"/>
          <w:szCs w:val="22"/>
        </w:rPr>
        <w:t xml:space="preserve"> 30’ radius tree canopy plots. Each plot spaced a minimum of 500’ to accurately characterize the larger vicinity.</w:t>
      </w:r>
    </w:p>
    <w:p w14:paraId="48542FD8" w14:textId="60BC47A2" w:rsidR="008F5A89" w:rsidRDefault="008F5A89" w:rsidP="001201A9">
      <w:pPr>
        <w:pStyle w:val="ListBullet"/>
        <w:numPr>
          <w:ilvl w:val="0"/>
          <w:numId w:val="0"/>
        </w:numPr>
        <w:ind w:left="144"/>
        <w:rPr>
          <w:color w:val="auto"/>
          <w:sz w:val="20"/>
          <w:szCs w:val="22"/>
        </w:rPr>
      </w:pPr>
    </w:p>
    <w:p w14:paraId="32150DB6" w14:textId="52F41828" w:rsidR="008F5A89" w:rsidRDefault="004A708E" w:rsidP="001201A9">
      <w:pPr>
        <w:pStyle w:val="ListBullet"/>
        <w:numPr>
          <w:ilvl w:val="0"/>
          <w:numId w:val="0"/>
        </w:numPr>
        <w:ind w:left="144"/>
        <w:rPr>
          <w:color w:val="auto"/>
          <w:sz w:val="20"/>
          <w:szCs w:val="22"/>
        </w:rPr>
      </w:pPr>
      <w:r w:rsidRPr="004A708E">
        <w:rPr>
          <w:noProof/>
          <w:color w:val="auto"/>
          <w:sz w:val="20"/>
          <w:szCs w:val="22"/>
        </w:rPr>
        <w:drawing>
          <wp:inline distT="0" distB="0" distL="0" distR="0" wp14:anchorId="794F8C2C" wp14:editId="3A1FFC3F">
            <wp:extent cx="5943600" cy="370967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709670"/>
                    </a:xfrm>
                    <a:prstGeom prst="rect">
                      <a:avLst/>
                    </a:prstGeom>
                  </pic:spPr>
                </pic:pic>
              </a:graphicData>
            </a:graphic>
          </wp:inline>
        </w:drawing>
      </w:r>
    </w:p>
    <w:p w14:paraId="2254330F" w14:textId="13378CA9" w:rsidR="004A708E" w:rsidRDefault="004A708E" w:rsidP="00581EE7">
      <w:pPr>
        <w:pStyle w:val="ListBullet"/>
        <w:numPr>
          <w:ilvl w:val="0"/>
          <w:numId w:val="0"/>
        </w:numPr>
        <w:rPr>
          <w:color w:val="auto"/>
          <w:sz w:val="20"/>
          <w:szCs w:val="22"/>
        </w:rPr>
      </w:pPr>
    </w:p>
    <w:p w14:paraId="606117EB" w14:textId="7EFD2F93" w:rsidR="004A708E" w:rsidRPr="004A708E" w:rsidRDefault="004A708E" w:rsidP="001201A9">
      <w:pPr>
        <w:pStyle w:val="ListBullet"/>
        <w:numPr>
          <w:ilvl w:val="0"/>
          <w:numId w:val="0"/>
        </w:numPr>
        <w:ind w:left="144"/>
        <w:rPr>
          <w:b/>
          <w:bCs/>
          <w:color w:val="auto"/>
          <w:sz w:val="20"/>
          <w:szCs w:val="22"/>
          <w:u w:val="single"/>
        </w:rPr>
      </w:pPr>
      <w:r w:rsidRPr="004A708E">
        <w:rPr>
          <w:b/>
          <w:bCs/>
          <w:color w:val="auto"/>
          <w:sz w:val="20"/>
          <w:szCs w:val="22"/>
          <w:u w:val="single"/>
        </w:rPr>
        <w:t>PLOT 1</w:t>
      </w:r>
    </w:p>
    <w:p w14:paraId="212A2114" w14:textId="7237EAC5" w:rsidR="004A708E" w:rsidRDefault="004A708E" w:rsidP="004A708E">
      <w:pPr>
        <w:pStyle w:val="ListBullet"/>
        <w:numPr>
          <w:ilvl w:val="0"/>
          <w:numId w:val="0"/>
        </w:numPr>
        <w:ind w:left="432" w:hanging="288"/>
        <w:rPr>
          <w:color w:val="auto"/>
          <w:sz w:val="20"/>
          <w:szCs w:val="22"/>
        </w:rPr>
      </w:pPr>
      <w:r w:rsidRPr="004A708E">
        <w:rPr>
          <w:color w:val="auto"/>
          <w:sz w:val="20"/>
          <w:szCs w:val="22"/>
        </w:rPr>
        <w:t>Plot 1 (Woodland) exhibited good, poor, and dead conditions and</w:t>
      </w:r>
      <w:r>
        <w:rPr>
          <w:color w:val="auto"/>
          <w:sz w:val="20"/>
          <w:szCs w:val="22"/>
        </w:rPr>
        <w:t xml:space="preserve"> </w:t>
      </w:r>
      <w:r w:rsidRPr="004A708E">
        <w:rPr>
          <w:color w:val="auto"/>
          <w:sz w:val="20"/>
          <w:szCs w:val="22"/>
        </w:rPr>
        <w:t>was primarily dominated by Red</w:t>
      </w:r>
    </w:p>
    <w:p w14:paraId="0C40356E" w14:textId="0AE4793B" w:rsidR="004A708E" w:rsidRPr="004A708E" w:rsidRDefault="004A708E" w:rsidP="004A708E">
      <w:pPr>
        <w:pStyle w:val="ListBullet"/>
        <w:numPr>
          <w:ilvl w:val="0"/>
          <w:numId w:val="0"/>
        </w:numPr>
        <w:ind w:left="432" w:hanging="288"/>
        <w:rPr>
          <w:color w:val="auto"/>
          <w:sz w:val="20"/>
          <w:szCs w:val="22"/>
        </w:rPr>
      </w:pPr>
      <w:r w:rsidRPr="004A708E">
        <w:rPr>
          <w:color w:val="auto"/>
          <w:sz w:val="20"/>
          <w:szCs w:val="22"/>
        </w:rPr>
        <w:t>Maple, which made up more than</w:t>
      </w:r>
      <w:r>
        <w:rPr>
          <w:color w:val="auto"/>
          <w:sz w:val="20"/>
          <w:szCs w:val="22"/>
        </w:rPr>
        <w:t xml:space="preserve"> </w:t>
      </w:r>
      <w:r w:rsidRPr="004A708E">
        <w:rPr>
          <w:color w:val="auto"/>
          <w:sz w:val="20"/>
          <w:szCs w:val="22"/>
        </w:rPr>
        <w:t>50% of the total canopy coverage. The understory was dominated</w:t>
      </w:r>
    </w:p>
    <w:p w14:paraId="521722FF" w14:textId="50EA74BC" w:rsidR="004A708E" w:rsidRDefault="004A708E" w:rsidP="004A708E">
      <w:pPr>
        <w:pStyle w:val="ListBullet"/>
        <w:numPr>
          <w:ilvl w:val="0"/>
          <w:numId w:val="0"/>
        </w:numPr>
        <w:ind w:left="144"/>
        <w:rPr>
          <w:color w:val="auto"/>
          <w:sz w:val="20"/>
          <w:szCs w:val="22"/>
        </w:rPr>
      </w:pPr>
      <w:r w:rsidRPr="004A708E">
        <w:rPr>
          <w:color w:val="auto"/>
          <w:sz w:val="20"/>
          <w:szCs w:val="22"/>
        </w:rPr>
        <w:t>by Green Ash and Virginia Creeper.</w:t>
      </w:r>
    </w:p>
    <w:p w14:paraId="6BE47BF1" w14:textId="4EB355AC" w:rsidR="008F5A89" w:rsidRDefault="004A708E" w:rsidP="00935ACA">
      <w:pPr>
        <w:pStyle w:val="ListBullet"/>
        <w:numPr>
          <w:ilvl w:val="0"/>
          <w:numId w:val="0"/>
        </w:numPr>
        <w:ind w:left="432" w:hanging="288"/>
        <w:rPr>
          <w:color w:val="auto"/>
          <w:sz w:val="20"/>
          <w:szCs w:val="22"/>
        </w:rPr>
      </w:pPr>
      <w:r w:rsidRPr="004A708E">
        <w:rPr>
          <w:noProof/>
          <w:color w:val="auto"/>
          <w:sz w:val="20"/>
          <w:szCs w:val="22"/>
        </w:rPr>
        <w:lastRenderedPageBreak/>
        <w:drawing>
          <wp:inline distT="0" distB="0" distL="0" distR="0" wp14:anchorId="6554181D" wp14:editId="2A50DF46">
            <wp:extent cx="3901778" cy="1539373"/>
            <wp:effectExtent l="0" t="0" r="381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01778" cy="1539373"/>
                    </a:xfrm>
                    <a:prstGeom prst="rect">
                      <a:avLst/>
                    </a:prstGeom>
                  </pic:spPr>
                </pic:pic>
              </a:graphicData>
            </a:graphic>
          </wp:inline>
        </w:drawing>
      </w:r>
    </w:p>
    <w:p w14:paraId="60BE4D00" w14:textId="7A0B7438" w:rsidR="004A708E" w:rsidRDefault="004A708E" w:rsidP="00935ACA">
      <w:pPr>
        <w:pStyle w:val="ListBullet"/>
        <w:numPr>
          <w:ilvl w:val="0"/>
          <w:numId w:val="0"/>
        </w:numPr>
        <w:ind w:left="432" w:hanging="288"/>
        <w:rPr>
          <w:color w:val="auto"/>
          <w:sz w:val="20"/>
          <w:szCs w:val="22"/>
        </w:rPr>
      </w:pPr>
    </w:p>
    <w:p w14:paraId="2476737E" w14:textId="39B212ED" w:rsidR="004A708E" w:rsidRDefault="004A708E" w:rsidP="00935ACA">
      <w:pPr>
        <w:pStyle w:val="ListBullet"/>
        <w:numPr>
          <w:ilvl w:val="0"/>
          <w:numId w:val="0"/>
        </w:numPr>
        <w:ind w:left="432" w:hanging="288"/>
        <w:rPr>
          <w:b/>
          <w:bCs/>
          <w:color w:val="auto"/>
          <w:sz w:val="20"/>
          <w:szCs w:val="22"/>
          <w:u w:val="single"/>
        </w:rPr>
      </w:pPr>
      <w:r w:rsidRPr="004A708E">
        <w:rPr>
          <w:b/>
          <w:bCs/>
          <w:color w:val="auto"/>
          <w:sz w:val="20"/>
          <w:szCs w:val="22"/>
          <w:u w:val="single"/>
        </w:rPr>
        <w:t>PLOT 2</w:t>
      </w:r>
    </w:p>
    <w:p w14:paraId="1D53FA32" w14:textId="5A141049" w:rsidR="004A708E" w:rsidRDefault="004A708E" w:rsidP="004A708E">
      <w:pPr>
        <w:pStyle w:val="ListBullet"/>
        <w:numPr>
          <w:ilvl w:val="0"/>
          <w:numId w:val="0"/>
        </w:numPr>
        <w:ind w:left="144"/>
        <w:rPr>
          <w:color w:val="auto"/>
          <w:sz w:val="20"/>
          <w:szCs w:val="22"/>
        </w:rPr>
      </w:pPr>
      <w:r w:rsidRPr="004A708E">
        <w:rPr>
          <w:color w:val="auto"/>
          <w:sz w:val="20"/>
          <w:szCs w:val="22"/>
        </w:rPr>
        <w:t>Plot 2 (Woodland) exhibited good, fair, and dead conditions and</w:t>
      </w:r>
      <w:r>
        <w:rPr>
          <w:color w:val="auto"/>
          <w:sz w:val="20"/>
          <w:szCs w:val="22"/>
        </w:rPr>
        <w:t xml:space="preserve"> </w:t>
      </w:r>
      <w:r w:rsidRPr="004A708E">
        <w:rPr>
          <w:color w:val="auto"/>
          <w:sz w:val="20"/>
          <w:szCs w:val="22"/>
        </w:rPr>
        <w:t>was primarily dominated by Red Maple, which made up more than</w:t>
      </w:r>
      <w:r>
        <w:rPr>
          <w:color w:val="auto"/>
          <w:sz w:val="20"/>
          <w:szCs w:val="22"/>
        </w:rPr>
        <w:t xml:space="preserve"> </w:t>
      </w:r>
      <w:r w:rsidRPr="004A708E">
        <w:rPr>
          <w:color w:val="auto"/>
          <w:sz w:val="20"/>
          <w:szCs w:val="22"/>
        </w:rPr>
        <w:t>50% of the total canopy coverage. The understory was dominated</w:t>
      </w:r>
      <w:r>
        <w:rPr>
          <w:color w:val="auto"/>
          <w:sz w:val="20"/>
          <w:szCs w:val="22"/>
        </w:rPr>
        <w:t xml:space="preserve"> </w:t>
      </w:r>
      <w:r w:rsidRPr="004A708E">
        <w:rPr>
          <w:color w:val="auto"/>
          <w:sz w:val="20"/>
          <w:szCs w:val="22"/>
        </w:rPr>
        <w:t>by Green Ash and Multiflora Rose</w:t>
      </w:r>
      <w:r>
        <w:rPr>
          <w:color w:val="auto"/>
          <w:sz w:val="20"/>
          <w:szCs w:val="22"/>
        </w:rPr>
        <w:t>.</w:t>
      </w:r>
    </w:p>
    <w:p w14:paraId="3F45A8C9" w14:textId="389A9C68" w:rsidR="004A708E" w:rsidRDefault="004A708E" w:rsidP="00935ACA">
      <w:pPr>
        <w:pStyle w:val="ListBullet"/>
        <w:numPr>
          <w:ilvl w:val="0"/>
          <w:numId w:val="0"/>
        </w:numPr>
        <w:ind w:left="432" w:hanging="288"/>
        <w:rPr>
          <w:color w:val="auto"/>
          <w:sz w:val="20"/>
          <w:szCs w:val="22"/>
        </w:rPr>
      </w:pPr>
      <w:r w:rsidRPr="004A708E">
        <w:rPr>
          <w:noProof/>
          <w:color w:val="auto"/>
          <w:sz w:val="20"/>
          <w:szCs w:val="22"/>
        </w:rPr>
        <w:drawing>
          <wp:inline distT="0" distB="0" distL="0" distR="0" wp14:anchorId="10947C64" wp14:editId="2B74BD9B">
            <wp:extent cx="2301439" cy="1760373"/>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01439" cy="1760373"/>
                    </a:xfrm>
                    <a:prstGeom prst="rect">
                      <a:avLst/>
                    </a:prstGeom>
                  </pic:spPr>
                </pic:pic>
              </a:graphicData>
            </a:graphic>
          </wp:inline>
        </w:drawing>
      </w:r>
    </w:p>
    <w:p w14:paraId="1E6F04FF" w14:textId="7B92552C" w:rsidR="004A708E" w:rsidRDefault="004A708E" w:rsidP="00935ACA">
      <w:pPr>
        <w:pStyle w:val="ListBullet"/>
        <w:numPr>
          <w:ilvl w:val="0"/>
          <w:numId w:val="0"/>
        </w:numPr>
        <w:ind w:left="432" w:hanging="288"/>
        <w:rPr>
          <w:color w:val="auto"/>
          <w:sz w:val="20"/>
          <w:szCs w:val="22"/>
        </w:rPr>
      </w:pPr>
    </w:p>
    <w:p w14:paraId="37DA6389" w14:textId="2A6AD730" w:rsidR="004A708E" w:rsidRDefault="004A708E" w:rsidP="00935ACA">
      <w:pPr>
        <w:pStyle w:val="ListBullet"/>
        <w:numPr>
          <w:ilvl w:val="0"/>
          <w:numId w:val="0"/>
        </w:numPr>
        <w:ind w:left="432" w:hanging="288"/>
        <w:rPr>
          <w:b/>
          <w:bCs/>
          <w:color w:val="auto"/>
          <w:sz w:val="20"/>
          <w:szCs w:val="22"/>
          <w:u w:val="single"/>
        </w:rPr>
      </w:pPr>
      <w:r w:rsidRPr="004A708E">
        <w:rPr>
          <w:b/>
          <w:bCs/>
          <w:color w:val="auto"/>
          <w:sz w:val="20"/>
          <w:szCs w:val="22"/>
          <w:u w:val="single"/>
        </w:rPr>
        <w:t>PLOT 3</w:t>
      </w:r>
    </w:p>
    <w:p w14:paraId="5DC51562" w14:textId="77777777" w:rsidR="004A708E" w:rsidRDefault="004A708E" w:rsidP="004A708E">
      <w:pPr>
        <w:pStyle w:val="ListBullet"/>
        <w:numPr>
          <w:ilvl w:val="0"/>
          <w:numId w:val="0"/>
        </w:numPr>
        <w:ind w:left="432" w:hanging="288"/>
        <w:rPr>
          <w:color w:val="auto"/>
          <w:sz w:val="20"/>
          <w:szCs w:val="22"/>
        </w:rPr>
      </w:pPr>
      <w:r w:rsidRPr="004A708E">
        <w:rPr>
          <w:color w:val="auto"/>
          <w:sz w:val="20"/>
          <w:szCs w:val="22"/>
        </w:rPr>
        <w:t>Plot 3 (Non-Woodland) exhibited no trees greater than 6" DBH.</w:t>
      </w:r>
      <w:r>
        <w:rPr>
          <w:color w:val="auto"/>
          <w:sz w:val="20"/>
          <w:szCs w:val="22"/>
        </w:rPr>
        <w:t xml:space="preserve"> </w:t>
      </w:r>
      <w:r w:rsidRPr="004A708E">
        <w:rPr>
          <w:color w:val="auto"/>
          <w:sz w:val="20"/>
          <w:szCs w:val="22"/>
        </w:rPr>
        <w:t>The plot was dominated by tall</w:t>
      </w:r>
    </w:p>
    <w:p w14:paraId="6BA169F5" w14:textId="6CD247A9" w:rsidR="004A708E" w:rsidRDefault="004A708E" w:rsidP="004A708E">
      <w:pPr>
        <w:pStyle w:val="ListBullet"/>
        <w:numPr>
          <w:ilvl w:val="0"/>
          <w:numId w:val="0"/>
        </w:numPr>
        <w:ind w:left="432" w:hanging="288"/>
        <w:rPr>
          <w:color w:val="auto"/>
          <w:sz w:val="20"/>
          <w:szCs w:val="22"/>
        </w:rPr>
      </w:pPr>
      <w:r w:rsidRPr="004A708E">
        <w:rPr>
          <w:color w:val="auto"/>
          <w:sz w:val="20"/>
          <w:szCs w:val="22"/>
        </w:rPr>
        <w:t>Goldenrod.</w:t>
      </w:r>
    </w:p>
    <w:p w14:paraId="5EF05D75" w14:textId="20757B4F" w:rsidR="004A708E" w:rsidRDefault="004A708E" w:rsidP="00935ACA">
      <w:pPr>
        <w:pStyle w:val="ListBullet"/>
        <w:numPr>
          <w:ilvl w:val="0"/>
          <w:numId w:val="0"/>
        </w:numPr>
        <w:ind w:left="432" w:hanging="288"/>
        <w:rPr>
          <w:color w:val="auto"/>
          <w:sz w:val="20"/>
          <w:szCs w:val="22"/>
        </w:rPr>
      </w:pPr>
      <w:r w:rsidRPr="004A708E">
        <w:rPr>
          <w:noProof/>
          <w:color w:val="auto"/>
          <w:sz w:val="20"/>
          <w:szCs w:val="22"/>
        </w:rPr>
        <w:drawing>
          <wp:inline distT="0" distB="0" distL="0" distR="0" wp14:anchorId="1A97597C" wp14:editId="3B50A923">
            <wp:extent cx="2187130" cy="1508891"/>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87130" cy="1508891"/>
                    </a:xfrm>
                    <a:prstGeom prst="rect">
                      <a:avLst/>
                    </a:prstGeom>
                  </pic:spPr>
                </pic:pic>
              </a:graphicData>
            </a:graphic>
          </wp:inline>
        </w:drawing>
      </w:r>
    </w:p>
    <w:p w14:paraId="74D586E2" w14:textId="3EA485DC" w:rsidR="004A708E" w:rsidRDefault="004A708E" w:rsidP="00581EE7">
      <w:pPr>
        <w:pStyle w:val="ListBullet"/>
        <w:numPr>
          <w:ilvl w:val="0"/>
          <w:numId w:val="0"/>
        </w:numPr>
        <w:rPr>
          <w:color w:val="auto"/>
          <w:sz w:val="20"/>
          <w:szCs w:val="22"/>
        </w:rPr>
      </w:pPr>
    </w:p>
    <w:p w14:paraId="48B02934" w14:textId="368130D1" w:rsidR="004A708E" w:rsidRDefault="004A708E" w:rsidP="00935ACA">
      <w:pPr>
        <w:pStyle w:val="ListBullet"/>
        <w:numPr>
          <w:ilvl w:val="0"/>
          <w:numId w:val="0"/>
        </w:numPr>
        <w:ind w:left="432" w:hanging="288"/>
        <w:rPr>
          <w:b/>
          <w:bCs/>
          <w:color w:val="auto"/>
          <w:sz w:val="20"/>
          <w:szCs w:val="22"/>
          <w:u w:val="single"/>
        </w:rPr>
      </w:pPr>
      <w:r w:rsidRPr="004A708E">
        <w:rPr>
          <w:b/>
          <w:bCs/>
          <w:color w:val="auto"/>
          <w:sz w:val="20"/>
          <w:szCs w:val="22"/>
          <w:u w:val="single"/>
        </w:rPr>
        <w:t>PLOT 4</w:t>
      </w:r>
    </w:p>
    <w:p w14:paraId="497A5C3B" w14:textId="77777777" w:rsidR="004A708E" w:rsidRDefault="004A708E" w:rsidP="004A708E">
      <w:pPr>
        <w:pStyle w:val="ListBullet"/>
        <w:numPr>
          <w:ilvl w:val="0"/>
          <w:numId w:val="0"/>
        </w:numPr>
        <w:ind w:left="432" w:hanging="288"/>
        <w:rPr>
          <w:color w:val="auto"/>
          <w:sz w:val="20"/>
          <w:szCs w:val="22"/>
        </w:rPr>
      </w:pPr>
      <w:r w:rsidRPr="004A708E">
        <w:rPr>
          <w:color w:val="auto"/>
          <w:sz w:val="20"/>
          <w:szCs w:val="22"/>
        </w:rPr>
        <w:t>Plot 4 (Non-Woodland) was dominated by an understory of Red</w:t>
      </w:r>
      <w:r>
        <w:rPr>
          <w:color w:val="auto"/>
          <w:sz w:val="20"/>
          <w:szCs w:val="22"/>
        </w:rPr>
        <w:t xml:space="preserve"> </w:t>
      </w:r>
      <w:r w:rsidRPr="004A708E">
        <w:rPr>
          <w:color w:val="auto"/>
          <w:sz w:val="20"/>
          <w:szCs w:val="22"/>
        </w:rPr>
        <w:t>Oak and Eastern Poison Ivy. The tree</w:t>
      </w:r>
    </w:p>
    <w:p w14:paraId="71B18241" w14:textId="77777777" w:rsidR="004A708E" w:rsidRDefault="004A708E" w:rsidP="004A708E">
      <w:pPr>
        <w:pStyle w:val="ListBullet"/>
        <w:numPr>
          <w:ilvl w:val="0"/>
          <w:numId w:val="0"/>
        </w:numPr>
        <w:ind w:left="432" w:hanging="288"/>
        <w:rPr>
          <w:color w:val="auto"/>
          <w:sz w:val="20"/>
          <w:szCs w:val="22"/>
        </w:rPr>
      </w:pPr>
      <w:r w:rsidRPr="004A708E">
        <w:rPr>
          <w:color w:val="auto"/>
          <w:sz w:val="20"/>
          <w:szCs w:val="22"/>
        </w:rPr>
        <w:t>stratum (&gt;6" DBG) exhibited</w:t>
      </w:r>
      <w:r>
        <w:rPr>
          <w:color w:val="auto"/>
          <w:sz w:val="20"/>
          <w:szCs w:val="22"/>
        </w:rPr>
        <w:t xml:space="preserve"> </w:t>
      </w:r>
      <w:r w:rsidRPr="004A708E">
        <w:rPr>
          <w:color w:val="auto"/>
          <w:sz w:val="20"/>
          <w:szCs w:val="22"/>
        </w:rPr>
        <w:t>good, poor, and dead conditions and was primarily dominated by</w:t>
      </w:r>
    </w:p>
    <w:p w14:paraId="24283B8C" w14:textId="46D5096D" w:rsidR="004A708E" w:rsidRDefault="004A708E" w:rsidP="004A708E">
      <w:pPr>
        <w:pStyle w:val="ListBullet"/>
        <w:numPr>
          <w:ilvl w:val="0"/>
          <w:numId w:val="0"/>
        </w:numPr>
        <w:ind w:left="432" w:hanging="288"/>
        <w:rPr>
          <w:color w:val="auto"/>
          <w:sz w:val="20"/>
          <w:szCs w:val="22"/>
        </w:rPr>
      </w:pPr>
      <w:r w:rsidRPr="004A708E">
        <w:rPr>
          <w:color w:val="auto"/>
          <w:sz w:val="20"/>
          <w:szCs w:val="22"/>
        </w:rPr>
        <w:t>Basswood, which did not make up more than 50% of the total</w:t>
      </w:r>
      <w:r>
        <w:rPr>
          <w:color w:val="auto"/>
          <w:sz w:val="20"/>
          <w:szCs w:val="22"/>
        </w:rPr>
        <w:t xml:space="preserve"> </w:t>
      </w:r>
      <w:r w:rsidRPr="004A708E">
        <w:rPr>
          <w:color w:val="auto"/>
          <w:sz w:val="20"/>
          <w:szCs w:val="22"/>
        </w:rPr>
        <w:t>canopy coverage.</w:t>
      </w:r>
    </w:p>
    <w:p w14:paraId="43A7267B" w14:textId="75D76825" w:rsidR="004A708E" w:rsidRDefault="004A708E" w:rsidP="00935ACA">
      <w:pPr>
        <w:pStyle w:val="ListBullet"/>
        <w:numPr>
          <w:ilvl w:val="0"/>
          <w:numId w:val="0"/>
        </w:numPr>
        <w:ind w:left="432" w:hanging="288"/>
        <w:rPr>
          <w:color w:val="auto"/>
          <w:sz w:val="20"/>
          <w:szCs w:val="22"/>
        </w:rPr>
      </w:pPr>
      <w:r w:rsidRPr="004A708E">
        <w:rPr>
          <w:noProof/>
          <w:color w:val="auto"/>
          <w:sz w:val="20"/>
          <w:szCs w:val="22"/>
        </w:rPr>
        <w:lastRenderedPageBreak/>
        <w:drawing>
          <wp:inline distT="0" distB="0" distL="0" distR="0" wp14:anchorId="2288B014" wp14:editId="70D7C402">
            <wp:extent cx="2248095" cy="149364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48095" cy="1493649"/>
                    </a:xfrm>
                    <a:prstGeom prst="rect">
                      <a:avLst/>
                    </a:prstGeom>
                  </pic:spPr>
                </pic:pic>
              </a:graphicData>
            </a:graphic>
          </wp:inline>
        </w:drawing>
      </w:r>
    </w:p>
    <w:p w14:paraId="63C35391" w14:textId="0A230867" w:rsidR="004A708E" w:rsidRPr="004A708E" w:rsidRDefault="004A708E" w:rsidP="00935ACA">
      <w:pPr>
        <w:pStyle w:val="ListBullet"/>
        <w:numPr>
          <w:ilvl w:val="0"/>
          <w:numId w:val="0"/>
        </w:numPr>
        <w:ind w:left="432" w:hanging="288"/>
        <w:rPr>
          <w:b/>
          <w:bCs/>
          <w:color w:val="auto"/>
          <w:sz w:val="20"/>
          <w:szCs w:val="22"/>
          <w:u w:val="single"/>
        </w:rPr>
      </w:pPr>
      <w:r w:rsidRPr="004A708E">
        <w:rPr>
          <w:b/>
          <w:bCs/>
          <w:color w:val="auto"/>
          <w:sz w:val="20"/>
          <w:szCs w:val="22"/>
          <w:u w:val="single"/>
        </w:rPr>
        <w:t>PLOT 5</w:t>
      </w:r>
    </w:p>
    <w:p w14:paraId="2D960E99" w14:textId="77777777" w:rsidR="002B6091" w:rsidRDefault="002B6091" w:rsidP="00935ACA">
      <w:pPr>
        <w:pStyle w:val="ListBullet"/>
        <w:numPr>
          <w:ilvl w:val="0"/>
          <w:numId w:val="0"/>
        </w:numPr>
        <w:ind w:left="432" w:hanging="288"/>
      </w:pPr>
      <w:r>
        <w:t>Plot 5 (Woodland) exhibited good, fair, and dead conditions and was primarily dominated by Eastern Cottonwood</w:t>
      </w:r>
    </w:p>
    <w:p w14:paraId="7D060B44" w14:textId="1D38F830" w:rsidR="004A708E" w:rsidRDefault="002B6091" w:rsidP="00935ACA">
      <w:pPr>
        <w:pStyle w:val="ListBullet"/>
        <w:numPr>
          <w:ilvl w:val="0"/>
          <w:numId w:val="0"/>
        </w:numPr>
        <w:ind w:left="432" w:hanging="288"/>
        <w:rPr>
          <w:color w:val="auto"/>
          <w:sz w:val="20"/>
          <w:szCs w:val="22"/>
        </w:rPr>
      </w:pPr>
      <w:r>
        <w:t>which made up more than 50% of the total canopy coverage. The understory was dominated by Eastern Poison Ivy.</w:t>
      </w:r>
    </w:p>
    <w:p w14:paraId="062B41A9" w14:textId="70BAD028" w:rsidR="004A708E" w:rsidRDefault="004A708E" w:rsidP="00935ACA">
      <w:pPr>
        <w:pStyle w:val="ListBullet"/>
        <w:numPr>
          <w:ilvl w:val="0"/>
          <w:numId w:val="0"/>
        </w:numPr>
        <w:ind w:left="432" w:hanging="288"/>
        <w:rPr>
          <w:color w:val="auto"/>
          <w:sz w:val="20"/>
          <w:szCs w:val="22"/>
        </w:rPr>
      </w:pPr>
      <w:r w:rsidRPr="004A708E">
        <w:rPr>
          <w:noProof/>
          <w:color w:val="auto"/>
          <w:sz w:val="20"/>
          <w:szCs w:val="22"/>
        </w:rPr>
        <w:drawing>
          <wp:inline distT="0" distB="0" distL="0" distR="0" wp14:anchorId="4E9B1514" wp14:editId="6C4F133E">
            <wp:extent cx="2415540" cy="1293024"/>
            <wp:effectExtent l="0" t="0" r="381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20054" cy="1295440"/>
                    </a:xfrm>
                    <a:prstGeom prst="rect">
                      <a:avLst/>
                    </a:prstGeom>
                  </pic:spPr>
                </pic:pic>
              </a:graphicData>
            </a:graphic>
          </wp:inline>
        </w:drawing>
      </w:r>
    </w:p>
    <w:p w14:paraId="49D080CC" w14:textId="2FC90349" w:rsidR="002B6091" w:rsidRPr="002B6091" w:rsidRDefault="002B6091" w:rsidP="00935ACA">
      <w:pPr>
        <w:pStyle w:val="ListBullet"/>
        <w:numPr>
          <w:ilvl w:val="0"/>
          <w:numId w:val="0"/>
        </w:numPr>
        <w:ind w:left="432" w:hanging="288"/>
        <w:rPr>
          <w:b/>
          <w:bCs/>
          <w:color w:val="auto"/>
          <w:sz w:val="20"/>
          <w:szCs w:val="22"/>
          <w:u w:val="single"/>
        </w:rPr>
      </w:pPr>
      <w:r w:rsidRPr="002B6091">
        <w:rPr>
          <w:b/>
          <w:bCs/>
          <w:color w:val="auto"/>
          <w:sz w:val="20"/>
          <w:szCs w:val="22"/>
          <w:u w:val="single"/>
        </w:rPr>
        <w:t>PLOT 6</w:t>
      </w:r>
    </w:p>
    <w:p w14:paraId="05B56E7D" w14:textId="77777777" w:rsidR="002B6091" w:rsidRDefault="002B6091" w:rsidP="00935ACA">
      <w:pPr>
        <w:pStyle w:val="ListBullet"/>
        <w:numPr>
          <w:ilvl w:val="0"/>
          <w:numId w:val="0"/>
        </w:numPr>
        <w:ind w:left="432" w:hanging="288"/>
      </w:pPr>
      <w:r>
        <w:t>Plot 6 (Woodland) exhibited good, fair, poor, and dead conditions and was primarily dominated by Red Maple,</w:t>
      </w:r>
    </w:p>
    <w:p w14:paraId="3433FBD0" w14:textId="77777777" w:rsidR="002B6091" w:rsidRDefault="002B6091" w:rsidP="00935ACA">
      <w:pPr>
        <w:pStyle w:val="ListBullet"/>
        <w:numPr>
          <w:ilvl w:val="0"/>
          <w:numId w:val="0"/>
        </w:numPr>
        <w:ind w:left="432" w:hanging="288"/>
      </w:pPr>
      <w:r>
        <w:t>which made up more than 50% of the total canopy coverage. The understory was dominated by Eastern Poison Ivy</w:t>
      </w:r>
    </w:p>
    <w:p w14:paraId="4D8FDF2F" w14:textId="214376DF" w:rsidR="002B6091" w:rsidRDefault="002B6091" w:rsidP="00935ACA">
      <w:pPr>
        <w:pStyle w:val="ListBullet"/>
        <w:numPr>
          <w:ilvl w:val="0"/>
          <w:numId w:val="0"/>
        </w:numPr>
        <w:ind w:left="432" w:hanging="288"/>
        <w:rPr>
          <w:color w:val="auto"/>
          <w:sz w:val="20"/>
          <w:szCs w:val="22"/>
        </w:rPr>
      </w:pPr>
      <w:r>
        <w:t>and Green Ash.</w:t>
      </w:r>
    </w:p>
    <w:p w14:paraId="46BA0169" w14:textId="30A23014" w:rsidR="004A708E" w:rsidRDefault="004A708E" w:rsidP="00935ACA">
      <w:pPr>
        <w:pStyle w:val="ListBullet"/>
        <w:numPr>
          <w:ilvl w:val="0"/>
          <w:numId w:val="0"/>
        </w:numPr>
        <w:ind w:left="432" w:hanging="288"/>
        <w:rPr>
          <w:color w:val="auto"/>
          <w:sz w:val="20"/>
          <w:szCs w:val="22"/>
        </w:rPr>
      </w:pPr>
      <w:r w:rsidRPr="004A708E">
        <w:rPr>
          <w:noProof/>
          <w:color w:val="auto"/>
          <w:sz w:val="20"/>
          <w:szCs w:val="22"/>
        </w:rPr>
        <w:drawing>
          <wp:inline distT="0" distB="0" distL="0" distR="0" wp14:anchorId="2DD67737" wp14:editId="17A837C6">
            <wp:extent cx="2484335" cy="1539373"/>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84335" cy="1539373"/>
                    </a:xfrm>
                    <a:prstGeom prst="rect">
                      <a:avLst/>
                    </a:prstGeom>
                  </pic:spPr>
                </pic:pic>
              </a:graphicData>
            </a:graphic>
          </wp:inline>
        </w:drawing>
      </w:r>
    </w:p>
    <w:p w14:paraId="591B4129" w14:textId="7485CE5B" w:rsidR="002B6091" w:rsidRDefault="002B6091" w:rsidP="00935ACA">
      <w:pPr>
        <w:pStyle w:val="ListBullet"/>
        <w:numPr>
          <w:ilvl w:val="0"/>
          <w:numId w:val="0"/>
        </w:numPr>
        <w:ind w:left="432" w:hanging="288"/>
        <w:rPr>
          <w:b/>
          <w:bCs/>
          <w:color w:val="auto"/>
          <w:sz w:val="20"/>
          <w:szCs w:val="22"/>
          <w:u w:val="single"/>
        </w:rPr>
      </w:pPr>
      <w:r w:rsidRPr="002B6091">
        <w:rPr>
          <w:b/>
          <w:bCs/>
          <w:color w:val="auto"/>
          <w:sz w:val="20"/>
          <w:szCs w:val="22"/>
          <w:u w:val="single"/>
        </w:rPr>
        <w:t>PLOT 7</w:t>
      </w:r>
    </w:p>
    <w:p w14:paraId="08958E50" w14:textId="77777777" w:rsidR="002B6091" w:rsidRDefault="002B6091" w:rsidP="00935ACA">
      <w:pPr>
        <w:pStyle w:val="ListBullet"/>
        <w:numPr>
          <w:ilvl w:val="0"/>
          <w:numId w:val="0"/>
        </w:numPr>
        <w:ind w:left="432" w:hanging="288"/>
      </w:pPr>
      <w:r>
        <w:t>Plot 7 (Woodland) exhibited good, fair, and poor conditions and was primarily dominated by Red Maple, which</w:t>
      </w:r>
    </w:p>
    <w:p w14:paraId="0E584482" w14:textId="77777777" w:rsidR="002B6091" w:rsidRDefault="002B6091" w:rsidP="00935ACA">
      <w:pPr>
        <w:pStyle w:val="ListBullet"/>
        <w:numPr>
          <w:ilvl w:val="0"/>
          <w:numId w:val="0"/>
        </w:numPr>
        <w:ind w:left="432" w:hanging="288"/>
      </w:pPr>
      <w:r>
        <w:t>made up more than 50% of the total canopy coverage. The understory was dominated by Green Ash and American</w:t>
      </w:r>
    </w:p>
    <w:p w14:paraId="4C4A5D76" w14:textId="365C4F3A" w:rsidR="002B6091" w:rsidRPr="002B6091" w:rsidRDefault="002B6091" w:rsidP="00935ACA">
      <w:pPr>
        <w:pStyle w:val="ListBullet"/>
        <w:numPr>
          <w:ilvl w:val="0"/>
          <w:numId w:val="0"/>
        </w:numPr>
        <w:ind w:left="432" w:hanging="288"/>
        <w:rPr>
          <w:b/>
          <w:bCs/>
          <w:color w:val="auto"/>
          <w:sz w:val="20"/>
          <w:szCs w:val="22"/>
          <w:u w:val="single"/>
        </w:rPr>
      </w:pPr>
      <w:r>
        <w:t>Beech saplings.</w:t>
      </w:r>
    </w:p>
    <w:p w14:paraId="11854B3B" w14:textId="6B48D9EF" w:rsidR="004A708E" w:rsidRDefault="004A708E" w:rsidP="00935ACA">
      <w:pPr>
        <w:pStyle w:val="ListBullet"/>
        <w:numPr>
          <w:ilvl w:val="0"/>
          <w:numId w:val="0"/>
        </w:numPr>
        <w:ind w:left="432" w:hanging="288"/>
        <w:rPr>
          <w:color w:val="auto"/>
          <w:sz w:val="20"/>
          <w:szCs w:val="22"/>
        </w:rPr>
      </w:pPr>
      <w:r w:rsidRPr="004A708E">
        <w:rPr>
          <w:noProof/>
          <w:color w:val="auto"/>
          <w:sz w:val="20"/>
          <w:szCs w:val="22"/>
        </w:rPr>
        <w:drawing>
          <wp:inline distT="0" distB="0" distL="0" distR="0" wp14:anchorId="1E7D36C3" wp14:editId="44AA958E">
            <wp:extent cx="2491956" cy="1295512"/>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91956" cy="1295512"/>
                    </a:xfrm>
                    <a:prstGeom prst="rect">
                      <a:avLst/>
                    </a:prstGeom>
                  </pic:spPr>
                </pic:pic>
              </a:graphicData>
            </a:graphic>
          </wp:inline>
        </w:drawing>
      </w:r>
    </w:p>
    <w:p w14:paraId="0E74A95D" w14:textId="2D8567E5" w:rsidR="002B6091" w:rsidRPr="002B6091" w:rsidRDefault="002B6091" w:rsidP="00935ACA">
      <w:pPr>
        <w:pStyle w:val="ListBullet"/>
        <w:numPr>
          <w:ilvl w:val="0"/>
          <w:numId w:val="0"/>
        </w:numPr>
        <w:ind w:left="432" w:hanging="288"/>
        <w:rPr>
          <w:b/>
          <w:bCs/>
          <w:u w:val="single"/>
        </w:rPr>
      </w:pPr>
      <w:r w:rsidRPr="002B6091">
        <w:rPr>
          <w:b/>
          <w:bCs/>
          <w:u w:val="single"/>
        </w:rPr>
        <w:lastRenderedPageBreak/>
        <w:t>PLOT 8</w:t>
      </w:r>
    </w:p>
    <w:p w14:paraId="377C21E4" w14:textId="77777777" w:rsidR="002B6091" w:rsidRDefault="002B6091" w:rsidP="00935ACA">
      <w:pPr>
        <w:pStyle w:val="ListBullet"/>
        <w:numPr>
          <w:ilvl w:val="0"/>
          <w:numId w:val="0"/>
        </w:numPr>
        <w:ind w:left="432" w:hanging="288"/>
      </w:pPr>
      <w:r>
        <w:t>Plot 8 (Woodland) exhibited good, fair, poor, and dead conditions and was primarily dominated by Black Locust,</w:t>
      </w:r>
    </w:p>
    <w:p w14:paraId="28733146" w14:textId="77777777" w:rsidR="002B6091" w:rsidRDefault="002B6091" w:rsidP="00935ACA">
      <w:pPr>
        <w:pStyle w:val="ListBullet"/>
        <w:numPr>
          <w:ilvl w:val="0"/>
          <w:numId w:val="0"/>
        </w:numPr>
        <w:ind w:left="432" w:hanging="288"/>
      </w:pPr>
      <w:r>
        <w:t>which made up more than 50% of the total canopy coverage. The understory was dominated by Virginia Creeper</w:t>
      </w:r>
    </w:p>
    <w:p w14:paraId="64DD9431" w14:textId="4866BD26" w:rsidR="002B6091" w:rsidRDefault="002B6091" w:rsidP="00935ACA">
      <w:pPr>
        <w:pStyle w:val="ListBullet"/>
        <w:numPr>
          <w:ilvl w:val="0"/>
          <w:numId w:val="0"/>
        </w:numPr>
        <w:ind w:left="432" w:hanging="288"/>
        <w:rPr>
          <w:color w:val="auto"/>
          <w:sz w:val="20"/>
          <w:szCs w:val="22"/>
        </w:rPr>
      </w:pPr>
      <w:r>
        <w:t>and Eastern Poison Ivy.</w:t>
      </w:r>
    </w:p>
    <w:p w14:paraId="0C89FF13" w14:textId="6636156E" w:rsidR="004A708E" w:rsidRDefault="004A708E" w:rsidP="00935ACA">
      <w:pPr>
        <w:pStyle w:val="ListBullet"/>
        <w:numPr>
          <w:ilvl w:val="0"/>
          <w:numId w:val="0"/>
        </w:numPr>
        <w:ind w:left="432" w:hanging="288"/>
        <w:rPr>
          <w:color w:val="auto"/>
          <w:sz w:val="20"/>
          <w:szCs w:val="22"/>
        </w:rPr>
      </w:pPr>
      <w:r w:rsidRPr="004A708E">
        <w:rPr>
          <w:noProof/>
          <w:color w:val="auto"/>
          <w:sz w:val="20"/>
          <w:szCs w:val="22"/>
        </w:rPr>
        <w:drawing>
          <wp:inline distT="0" distB="0" distL="0" distR="0" wp14:anchorId="25186D04" wp14:editId="351AECAC">
            <wp:extent cx="3749365" cy="1333616"/>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49365" cy="1333616"/>
                    </a:xfrm>
                    <a:prstGeom prst="rect">
                      <a:avLst/>
                    </a:prstGeom>
                  </pic:spPr>
                </pic:pic>
              </a:graphicData>
            </a:graphic>
          </wp:inline>
        </w:drawing>
      </w:r>
    </w:p>
    <w:p w14:paraId="43E11658" w14:textId="03D7EFB9" w:rsidR="002B6091" w:rsidRPr="002B6091" w:rsidRDefault="002B6091" w:rsidP="00935ACA">
      <w:pPr>
        <w:pStyle w:val="ListBullet"/>
        <w:numPr>
          <w:ilvl w:val="0"/>
          <w:numId w:val="0"/>
        </w:numPr>
        <w:ind w:left="432" w:hanging="288"/>
        <w:rPr>
          <w:b/>
          <w:bCs/>
          <w:color w:val="auto"/>
          <w:sz w:val="20"/>
          <w:szCs w:val="22"/>
          <w:u w:val="single"/>
        </w:rPr>
      </w:pPr>
      <w:r w:rsidRPr="002B6091">
        <w:rPr>
          <w:b/>
          <w:bCs/>
          <w:color w:val="auto"/>
          <w:sz w:val="20"/>
          <w:szCs w:val="22"/>
          <w:u w:val="single"/>
        </w:rPr>
        <w:t>PLOT 9</w:t>
      </w:r>
    </w:p>
    <w:p w14:paraId="3CD8AC02" w14:textId="77777777" w:rsidR="002B6091" w:rsidRDefault="002B6091" w:rsidP="00935ACA">
      <w:pPr>
        <w:pStyle w:val="ListBullet"/>
        <w:numPr>
          <w:ilvl w:val="0"/>
          <w:numId w:val="0"/>
        </w:numPr>
        <w:ind w:left="432" w:hanging="288"/>
      </w:pPr>
      <w:r>
        <w:t>Plot 9 (Non-Woodland) was dominated by an understory of Buckthorn, Multiflora Rose, and Virginia Creeper. The</w:t>
      </w:r>
    </w:p>
    <w:p w14:paraId="33D37EDA" w14:textId="77777777" w:rsidR="002B6091" w:rsidRDefault="002B6091" w:rsidP="00935ACA">
      <w:pPr>
        <w:pStyle w:val="ListBullet"/>
        <w:numPr>
          <w:ilvl w:val="0"/>
          <w:numId w:val="0"/>
        </w:numPr>
        <w:ind w:left="432" w:hanging="288"/>
      </w:pPr>
      <w:r>
        <w:t>tree stratum (&gt;6" DBH) exhibited fair and poor conditions and was primarily dominated by Green Ash, which did not</w:t>
      </w:r>
    </w:p>
    <w:p w14:paraId="0E144621" w14:textId="752F54C2" w:rsidR="002B6091" w:rsidRDefault="002B6091" w:rsidP="00935ACA">
      <w:pPr>
        <w:pStyle w:val="ListBullet"/>
        <w:numPr>
          <w:ilvl w:val="0"/>
          <w:numId w:val="0"/>
        </w:numPr>
        <w:ind w:left="432" w:hanging="288"/>
        <w:rPr>
          <w:color w:val="auto"/>
          <w:sz w:val="20"/>
          <w:szCs w:val="22"/>
        </w:rPr>
      </w:pPr>
      <w:r>
        <w:t>make up more than 50% of the total canopy coverage.</w:t>
      </w:r>
    </w:p>
    <w:p w14:paraId="5B0704E6" w14:textId="149DF24B" w:rsidR="004A708E" w:rsidRDefault="004A708E" w:rsidP="00935ACA">
      <w:pPr>
        <w:pStyle w:val="ListBullet"/>
        <w:numPr>
          <w:ilvl w:val="0"/>
          <w:numId w:val="0"/>
        </w:numPr>
        <w:ind w:left="432" w:hanging="288"/>
        <w:rPr>
          <w:color w:val="auto"/>
          <w:sz w:val="20"/>
          <w:szCs w:val="22"/>
        </w:rPr>
      </w:pPr>
      <w:r w:rsidRPr="004A708E">
        <w:rPr>
          <w:noProof/>
          <w:color w:val="auto"/>
          <w:sz w:val="20"/>
          <w:szCs w:val="22"/>
        </w:rPr>
        <w:drawing>
          <wp:inline distT="0" distB="0" distL="0" distR="0" wp14:anchorId="0A64F3C0" wp14:editId="5DE7D1AF">
            <wp:extent cx="3261643" cy="105165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61643" cy="1051651"/>
                    </a:xfrm>
                    <a:prstGeom prst="rect">
                      <a:avLst/>
                    </a:prstGeom>
                  </pic:spPr>
                </pic:pic>
              </a:graphicData>
            </a:graphic>
          </wp:inline>
        </w:drawing>
      </w:r>
    </w:p>
    <w:p w14:paraId="70A5584E" w14:textId="54037460" w:rsidR="008F5A89" w:rsidRDefault="008F5A89" w:rsidP="00935ACA">
      <w:pPr>
        <w:pStyle w:val="ListBullet"/>
        <w:numPr>
          <w:ilvl w:val="0"/>
          <w:numId w:val="0"/>
        </w:numPr>
        <w:ind w:left="432" w:hanging="288"/>
        <w:rPr>
          <w:color w:val="auto"/>
          <w:sz w:val="20"/>
          <w:szCs w:val="22"/>
        </w:rPr>
      </w:pPr>
    </w:p>
    <w:p w14:paraId="2394709A" w14:textId="77777777" w:rsidR="00697C11" w:rsidRDefault="00697C11" w:rsidP="00935ACA">
      <w:pPr>
        <w:pStyle w:val="ListBullet"/>
        <w:numPr>
          <w:ilvl w:val="0"/>
          <w:numId w:val="0"/>
        </w:numPr>
        <w:ind w:left="432" w:hanging="288"/>
        <w:rPr>
          <w:color w:val="auto"/>
          <w:sz w:val="20"/>
          <w:szCs w:val="22"/>
        </w:rPr>
      </w:pPr>
    </w:p>
    <w:p w14:paraId="32FCC4DE" w14:textId="7C61823E" w:rsidR="00697C11" w:rsidRPr="00697C11" w:rsidRDefault="00697C11" w:rsidP="00935ACA">
      <w:pPr>
        <w:pStyle w:val="ListBullet"/>
        <w:numPr>
          <w:ilvl w:val="0"/>
          <w:numId w:val="0"/>
        </w:numPr>
        <w:ind w:left="432" w:hanging="288"/>
        <w:rPr>
          <w:b/>
          <w:bCs/>
          <w:color w:val="auto"/>
          <w:sz w:val="20"/>
          <w:szCs w:val="22"/>
        </w:rPr>
      </w:pPr>
      <w:r w:rsidRPr="00697C11">
        <w:rPr>
          <w:b/>
          <w:bCs/>
          <w:color w:val="auto"/>
          <w:sz w:val="20"/>
          <w:szCs w:val="22"/>
        </w:rPr>
        <w:t>PRESERVATION RELIEF</w:t>
      </w:r>
    </w:p>
    <w:tbl>
      <w:tblPr>
        <w:tblStyle w:val="TableGrid"/>
        <w:tblW w:w="0" w:type="auto"/>
        <w:tblInd w:w="144" w:type="dxa"/>
        <w:tblLook w:val="04A0" w:firstRow="1" w:lastRow="0" w:firstColumn="1" w:lastColumn="0" w:noHBand="0" w:noVBand="1"/>
      </w:tblPr>
      <w:tblGrid>
        <w:gridCol w:w="4605"/>
        <w:gridCol w:w="4601"/>
      </w:tblGrid>
      <w:tr w:rsidR="00697C11" w14:paraId="79A98228" w14:textId="77777777" w:rsidTr="006C3CFB">
        <w:tc>
          <w:tcPr>
            <w:tcW w:w="4675" w:type="dxa"/>
          </w:tcPr>
          <w:p w14:paraId="10B082BD" w14:textId="77777777" w:rsidR="00697C11" w:rsidRDefault="00697C11" w:rsidP="006C3CFB">
            <w:pPr>
              <w:pStyle w:val="ListBullet"/>
              <w:numPr>
                <w:ilvl w:val="0"/>
                <w:numId w:val="0"/>
              </w:numPr>
              <w:rPr>
                <w:color w:val="auto"/>
                <w:sz w:val="20"/>
                <w:szCs w:val="22"/>
              </w:rPr>
            </w:pPr>
            <w:r>
              <w:rPr>
                <w:color w:val="auto"/>
                <w:sz w:val="20"/>
                <w:szCs w:val="22"/>
              </w:rPr>
              <w:t>Total Acreage</w:t>
            </w:r>
          </w:p>
        </w:tc>
        <w:tc>
          <w:tcPr>
            <w:tcW w:w="4675" w:type="dxa"/>
          </w:tcPr>
          <w:p w14:paraId="5E944860" w14:textId="77777777" w:rsidR="00697C11" w:rsidRDefault="00697C11" w:rsidP="006C3CFB">
            <w:pPr>
              <w:pStyle w:val="ListBullet"/>
              <w:numPr>
                <w:ilvl w:val="0"/>
                <w:numId w:val="0"/>
              </w:numPr>
              <w:rPr>
                <w:color w:val="auto"/>
                <w:sz w:val="20"/>
                <w:szCs w:val="22"/>
              </w:rPr>
            </w:pPr>
            <w:r>
              <w:rPr>
                <w:color w:val="auto"/>
                <w:sz w:val="20"/>
                <w:szCs w:val="22"/>
              </w:rPr>
              <w:t>55.8 Acres</w:t>
            </w:r>
          </w:p>
        </w:tc>
      </w:tr>
      <w:tr w:rsidR="00697C11" w14:paraId="342A2ACF" w14:textId="77777777" w:rsidTr="006C3CFB">
        <w:tc>
          <w:tcPr>
            <w:tcW w:w="4675" w:type="dxa"/>
          </w:tcPr>
          <w:p w14:paraId="76F33F53" w14:textId="77777777" w:rsidR="00697C11" w:rsidRDefault="00697C11" w:rsidP="006C3CFB">
            <w:pPr>
              <w:pStyle w:val="ListBullet"/>
              <w:numPr>
                <w:ilvl w:val="0"/>
                <w:numId w:val="0"/>
              </w:numPr>
              <w:rPr>
                <w:color w:val="auto"/>
                <w:sz w:val="20"/>
                <w:szCs w:val="22"/>
              </w:rPr>
            </w:pPr>
            <w:r>
              <w:rPr>
                <w:color w:val="auto"/>
                <w:sz w:val="20"/>
                <w:szCs w:val="22"/>
              </w:rPr>
              <w:t>Permitted Clearing</w:t>
            </w:r>
          </w:p>
        </w:tc>
        <w:tc>
          <w:tcPr>
            <w:tcW w:w="4675" w:type="dxa"/>
          </w:tcPr>
          <w:p w14:paraId="6CD14AA9" w14:textId="77777777" w:rsidR="00697C11" w:rsidRDefault="00697C11" w:rsidP="006C3CFB">
            <w:pPr>
              <w:pStyle w:val="ListBullet"/>
              <w:numPr>
                <w:ilvl w:val="0"/>
                <w:numId w:val="0"/>
              </w:numPr>
              <w:rPr>
                <w:color w:val="auto"/>
                <w:sz w:val="20"/>
                <w:szCs w:val="22"/>
              </w:rPr>
            </w:pPr>
            <w:r>
              <w:rPr>
                <w:color w:val="auto"/>
                <w:sz w:val="20"/>
                <w:szCs w:val="22"/>
              </w:rPr>
              <w:t>27.9 Acres</w:t>
            </w:r>
          </w:p>
        </w:tc>
      </w:tr>
      <w:tr w:rsidR="00697C11" w14:paraId="41541C48" w14:textId="77777777" w:rsidTr="006C3CFB">
        <w:tc>
          <w:tcPr>
            <w:tcW w:w="4675" w:type="dxa"/>
          </w:tcPr>
          <w:p w14:paraId="50B912F3" w14:textId="77777777" w:rsidR="00697C11" w:rsidRDefault="00697C11" w:rsidP="006C3CFB">
            <w:pPr>
              <w:pStyle w:val="ListBullet"/>
              <w:numPr>
                <w:ilvl w:val="0"/>
                <w:numId w:val="0"/>
              </w:numPr>
              <w:rPr>
                <w:color w:val="auto"/>
                <w:sz w:val="20"/>
                <w:szCs w:val="22"/>
              </w:rPr>
            </w:pPr>
            <w:r>
              <w:rPr>
                <w:color w:val="auto"/>
                <w:sz w:val="20"/>
                <w:szCs w:val="22"/>
              </w:rPr>
              <w:t>Requested Clearing</w:t>
            </w:r>
          </w:p>
        </w:tc>
        <w:tc>
          <w:tcPr>
            <w:tcW w:w="4675" w:type="dxa"/>
          </w:tcPr>
          <w:p w14:paraId="6718E69E" w14:textId="77777777" w:rsidR="00697C11" w:rsidRDefault="00697C11" w:rsidP="006C3CFB">
            <w:pPr>
              <w:pStyle w:val="ListBullet"/>
              <w:numPr>
                <w:ilvl w:val="0"/>
                <w:numId w:val="0"/>
              </w:numPr>
              <w:rPr>
                <w:color w:val="auto"/>
                <w:sz w:val="20"/>
                <w:szCs w:val="22"/>
              </w:rPr>
            </w:pPr>
            <w:r>
              <w:rPr>
                <w:color w:val="auto"/>
                <w:sz w:val="20"/>
                <w:szCs w:val="22"/>
              </w:rPr>
              <w:t>33.8 Acres</w:t>
            </w:r>
          </w:p>
        </w:tc>
      </w:tr>
      <w:tr w:rsidR="00697C11" w14:paraId="60B5C0DA" w14:textId="77777777" w:rsidTr="006C3CFB">
        <w:tc>
          <w:tcPr>
            <w:tcW w:w="4675" w:type="dxa"/>
          </w:tcPr>
          <w:p w14:paraId="52CDCAAD" w14:textId="77777777" w:rsidR="00697C11" w:rsidRDefault="00697C11" w:rsidP="006C3CFB">
            <w:pPr>
              <w:pStyle w:val="ListBullet"/>
              <w:numPr>
                <w:ilvl w:val="0"/>
                <w:numId w:val="0"/>
              </w:numPr>
              <w:rPr>
                <w:color w:val="auto"/>
                <w:sz w:val="20"/>
                <w:szCs w:val="22"/>
              </w:rPr>
            </w:pPr>
            <w:r>
              <w:rPr>
                <w:color w:val="auto"/>
                <w:sz w:val="20"/>
                <w:szCs w:val="22"/>
              </w:rPr>
              <w:t>Exceeds</w:t>
            </w:r>
          </w:p>
        </w:tc>
        <w:tc>
          <w:tcPr>
            <w:tcW w:w="4675" w:type="dxa"/>
          </w:tcPr>
          <w:p w14:paraId="3BE5247E" w14:textId="77777777" w:rsidR="00697C11" w:rsidRDefault="00697C11" w:rsidP="006C3CFB">
            <w:pPr>
              <w:pStyle w:val="ListBullet"/>
              <w:numPr>
                <w:ilvl w:val="0"/>
                <w:numId w:val="0"/>
              </w:numPr>
              <w:rPr>
                <w:color w:val="auto"/>
                <w:sz w:val="20"/>
                <w:szCs w:val="22"/>
              </w:rPr>
            </w:pPr>
            <w:r>
              <w:rPr>
                <w:color w:val="auto"/>
                <w:sz w:val="20"/>
                <w:szCs w:val="22"/>
              </w:rPr>
              <w:t>5.9 Acres</w:t>
            </w:r>
          </w:p>
        </w:tc>
      </w:tr>
      <w:tr w:rsidR="00697C11" w14:paraId="1BA53D2F" w14:textId="77777777" w:rsidTr="006C3CFB">
        <w:tc>
          <w:tcPr>
            <w:tcW w:w="4675" w:type="dxa"/>
          </w:tcPr>
          <w:p w14:paraId="37B4452F" w14:textId="77777777" w:rsidR="00697C11" w:rsidRDefault="00697C11" w:rsidP="006C3CFB">
            <w:pPr>
              <w:pStyle w:val="ListBullet"/>
              <w:numPr>
                <w:ilvl w:val="0"/>
                <w:numId w:val="0"/>
              </w:numPr>
              <w:rPr>
                <w:color w:val="auto"/>
                <w:sz w:val="20"/>
                <w:szCs w:val="22"/>
              </w:rPr>
            </w:pPr>
            <w:r>
              <w:rPr>
                <w:color w:val="auto"/>
                <w:sz w:val="20"/>
                <w:szCs w:val="22"/>
              </w:rPr>
              <w:t>Relief Requested</w:t>
            </w:r>
          </w:p>
        </w:tc>
        <w:tc>
          <w:tcPr>
            <w:tcW w:w="4675" w:type="dxa"/>
          </w:tcPr>
          <w:p w14:paraId="349A39B9" w14:textId="1A4C55F9" w:rsidR="00697C11" w:rsidRDefault="00697C11" w:rsidP="006C3CFB">
            <w:pPr>
              <w:pStyle w:val="ListBullet"/>
              <w:numPr>
                <w:ilvl w:val="0"/>
                <w:numId w:val="0"/>
              </w:numPr>
              <w:rPr>
                <w:color w:val="auto"/>
                <w:sz w:val="20"/>
                <w:szCs w:val="22"/>
              </w:rPr>
            </w:pPr>
            <w:r>
              <w:rPr>
                <w:color w:val="auto"/>
                <w:sz w:val="20"/>
                <w:szCs w:val="22"/>
              </w:rPr>
              <w:t>Fee in Lieu of: Option A Fair Market Value</w:t>
            </w:r>
          </w:p>
        </w:tc>
      </w:tr>
      <w:tr w:rsidR="00697C11" w14:paraId="4049DE23" w14:textId="77777777" w:rsidTr="006C3CFB">
        <w:tc>
          <w:tcPr>
            <w:tcW w:w="4675" w:type="dxa"/>
          </w:tcPr>
          <w:p w14:paraId="540ECEA8" w14:textId="640EE05D" w:rsidR="00697C11" w:rsidRDefault="00697C11" w:rsidP="006C3CFB">
            <w:pPr>
              <w:pStyle w:val="ListBullet"/>
              <w:numPr>
                <w:ilvl w:val="0"/>
                <w:numId w:val="0"/>
              </w:numPr>
              <w:rPr>
                <w:color w:val="auto"/>
                <w:sz w:val="20"/>
                <w:szCs w:val="22"/>
              </w:rPr>
            </w:pPr>
            <w:r>
              <w:rPr>
                <w:color w:val="auto"/>
                <w:sz w:val="20"/>
                <w:szCs w:val="22"/>
              </w:rPr>
              <w:t>Summit County Fiscal Assessed Land Value (Parcel 1501214) $251,260/52.2</w:t>
            </w:r>
          </w:p>
        </w:tc>
        <w:tc>
          <w:tcPr>
            <w:tcW w:w="4675" w:type="dxa"/>
          </w:tcPr>
          <w:p w14:paraId="571AF585" w14:textId="08D3232E" w:rsidR="00697C11" w:rsidRDefault="00697C11" w:rsidP="006C3CFB">
            <w:pPr>
              <w:pStyle w:val="ListBullet"/>
              <w:numPr>
                <w:ilvl w:val="0"/>
                <w:numId w:val="0"/>
              </w:numPr>
              <w:rPr>
                <w:color w:val="auto"/>
                <w:sz w:val="20"/>
                <w:szCs w:val="22"/>
              </w:rPr>
            </w:pPr>
            <w:r>
              <w:rPr>
                <w:color w:val="auto"/>
                <w:sz w:val="20"/>
                <w:szCs w:val="22"/>
              </w:rPr>
              <w:t>$4785.90</w:t>
            </w:r>
          </w:p>
        </w:tc>
      </w:tr>
      <w:tr w:rsidR="00697C11" w14:paraId="70CF650B" w14:textId="77777777" w:rsidTr="006C3CFB">
        <w:tc>
          <w:tcPr>
            <w:tcW w:w="4675" w:type="dxa"/>
          </w:tcPr>
          <w:p w14:paraId="2D5F594B" w14:textId="3A6268B7" w:rsidR="00697C11" w:rsidRDefault="00697C11" w:rsidP="006C3CFB">
            <w:pPr>
              <w:pStyle w:val="ListBullet"/>
              <w:numPr>
                <w:ilvl w:val="0"/>
                <w:numId w:val="0"/>
              </w:numPr>
              <w:rPr>
                <w:color w:val="auto"/>
                <w:sz w:val="20"/>
                <w:szCs w:val="22"/>
              </w:rPr>
            </w:pPr>
            <w:r>
              <w:rPr>
                <w:color w:val="auto"/>
                <w:sz w:val="20"/>
                <w:szCs w:val="22"/>
              </w:rPr>
              <w:t>Fee per Acre $4785.90 x 5.9</w:t>
            </w:r>
          </w:p>
        </w:tc>
        <w:tc>
          <w:tcPr>
            <w:tcW w:w="4675" w:type="dxa"/>
          </w:tcPr>
          <w:p w14:paraId="3DF1657E" w14:textId="146787E8" w:rsidR="00697C11" w:rsidRDefault="00697C11" w:rsidP="006C3CFB">
            <w:pPr>
              <w:pStyle w:val="ListBullet"/>
              <w:numPr>
                <w:ilvl w:val="0"/>
                <w:numId w:val="0"/>
              </w:numPr>
              <w:rPr>
                <w:color w:val="auto"/>
                <w:sz w:val="20"/>
                <w:szCs w:val="22"/>
              </w:rPr>
            </w:pPr>
            <w:r>
              <w:rPr>
                <w:color w:val="auto"/>
                <w:sz w:val="20"/>
                <w:szCs w:val="22"/>
              </w:rPr>
              <w:t>$28,236.81</w:t>
            </w:r>
            <w:r w:rsidR="009103E5">
              <w:rPr>
                <w:color w:val="auto"/>
                <w:sz w:val="20"/>
                <w:szCs w:val="22"/>
              </w:rPr>
              <w:t>*</w:t>
            </w:r>
          </w:p>
        </w:tc>
      </w:tr>
    </w:tbl>
    <w:p w14:paraId="43CE9044" w14:textId="121CC63F" w:rsidR="00697C11" w:rsidRDefault="00697C11" w:rsidP="00935ACA">
      <w:pPr>
        <w:pStyle w:val="ListBullet"/>
        <w:numPr>
          <w:ilvl w:val="0"/>
          <w:numId w:val="0"/>
        </w:numPr>
        <w:ind w:left="432" w:hanging="288"/>
        <w:rPr>
          <w:color w:val="auto"/>
          <w:sz w:val="20"/>
          <w:szCs w:val="22"/>
        </w:rPr>
      </w:pPr>
    </w:p>
    <w:p w14:paraId="74EE14C2" w14:textId="6420FFDE" w:rsidR="009103E5" w:rsidRPr="009103E5" w:rsidRDefault="009103E5" w:rsidP="00935ACA">
      <w:pPr>
        <w:pStyle w:val="ListBullet"/>
        <w:numPr>
          <w:ilvl w:val="0"/>
          <w:numId w:val="0"/>
        </w:numPr>
        <w:ind w:left="432" w:hanging="288"/>
        <w:rPr>
          <w:b/>
          <w:bCs/>
          <w:color w:val="auto"/>
          <w:sz w:val="20"/>
          <w:szCs w:val="22"/>
        </w:rPr>
      </w:pPr>
      <w:r w:rsidRPr="009103E5">
        <w:rPr>
          <w:b/>
          <w:bCs/>
          <w:color w:val="auto"/>
          <w:sz w:val="20"/>
          <w:szCs w:val="22"/>
        </w:rPr>
        <w:t>FOR CONSIDERATION:</w:t>
      </w:r>
    </w:p>
    <w:p w14:paraId="6104CF46" w14:textId="6000D75D" w:rsidR="009103E5" w:rsidRDefault="009103E5" w:rsidP="00935ACA">
      <w:pPr>
        <w:pStyle w:val="ListBullet"/>
        <w:numPr>
          <w:ilvl w:val="0"/>
          <w:numId w:val="0"/>
        </w:numPr>
        <w:ind w:left="432" w:hanging="288"/>
        <w:rPr>
          <w:color w:val="auto"/>
          <w:sz w:val="20"/>
          <w:szCs w:val="22"/>
        </w:rPr>
      </w:pPr>
      <w:r w:rsidRPr="00D2668F">
        <w:rPr>
          <w:color w:val="auto"/>
          <w:sz w:val="20"/>
          <w:szCs w:val="22"/>
          <w:highlight w:val="yellow"/>
        </w:rPr>
        <w:t xml:space="preserve">Fee in lieu of deposit to assist in future plantings for future sidewalk installation </w:t>
      </w:r>
      <w:r w:rsidR="00D2668F" w:rsidRPr="00D2668F">
        <w:rPr>
          <w:color w:val="auto"/>
          <w:sz w:val="20"/>
          <w:szCs w:val="22"/>
          <w:highlight w:val="yellow"/>
        </w:rPr>
        <w:t>within the Township</w:t>
      </w:r>
    </w:p>
    <w:p w14:paraId="34FA7328" w14:textId="77777777" w:rsidR="009103E5" w:rsidRDefault="009103E5" w:rsidP="00935ACA">
      <w:pPr>
        <w:pStyle w:val="ListBullet"/>
        <w:numPr>
          <w:ilvl w:val="0"/>
          <w:numId w:val="0"/>
        </w:numPr>
        <w:ind w:left="432" w:hanging="288"/>
        <w:rPr>
          <w:color w:val="auto"/>
          <w:sz w:val="20"/>
          <w:szCs w:val="22"/>
        </w:rPr>
      </w:pPr>
    </w:p>
    <w:p w14:paraId="76E576BC" w14:textId="77777777" w:rsidR="00697C11" w:rsidRPr="00697C11" w:rsidRDefault="00697C11" w:rsidP="00697C11">
      <w:pPr>
        <w:pStyle w:val="ListBullet"/>
        <w:numPr>
          <w:ilvl w:val="0"/>
          <w:numId w:val="0"/>
        </w:numPr>
        <w:ind w:left="144"/>
        <w:rPr>
          <w:b/>
          <w:bCs/>
          <w:color w:val="auto"/>
          <w:sz w:val="20"/>
          <w:szCs w:val="22"/>
        </w:rPr>
      </w:pPr>
      <w:r w:rsidRPr="00697C11">
        <w:rPr>
          <w:b/>
          <w:bCs/>
          <w:color w:val="auto"/>
          <w:sz w:val="20"/>
          <w:szCs w:val="22"/>
        </w:rPr>
        <w:t>TREE PRESERVATION PLAN/TREE CLEARING PERMIT</w:t>
      </w:r>
    </w:p>
    <w:p w14:paraId="5C0903E7" w14:textId="6CC9ECE0" w:rsidR="00697C11" w:rsidRDefault="00697C11" w:rsidP="00697C11">
      <w:pPr>
        <w:pStyle w:val="ListBullet"/>
        <w:numPr>
          <w:ilvl w:val="0"/>
          <w:numId w:val="0"/>
        </w:numPr>
        <w:ind w:left="144"/>
        <w:rPr>
          <w:color w:val="auto"/>
          <w:sz w:val="20"/>
          <w:szCs w:val="22"/>
        </w:rPr>
      </w:pPr>
      <w:r>
        <w:rPr>
          <w:color w:val="auto"/>
          <w:sz w:val="20"/>
          <w:szCs w:val="22"/>
        </w:rPr>
        <w:t>Upon application of a Tree Clearing Permit, the applicant is required to provide a Tree Preservation Plan inclusive the following in addition to an approved Tree Survey and Relief Request:</w:t>
      </w:r>
    </w:p>
    <w:p w14:paraId="19914B1B" w14:textId="052ED6A9" w:rsidR="00697C11" w:rsidRDefault="00697C11" w:rsidP="00697C11">
      <w:pPr>
        <w:pStyle w:val="ListBullet"/>
        <w:numPr>
          <w:ilvl w:val="0"/>
          <w:numId w:val="39"/>
        </w:numPr>
        <w:rPr>
          <w:color w:val="auto"/>
          <w:sz w:val="20"/>
          <w:szCs w:val="22"/>
        </w:rPr>
      </w:pPr>
      <w:r>
        <w:rPr>
          <w:color w:val="auto"/>
          <w:sz w:val="20"/>
          <w:szCs w:val="22"/>
        </w:rPr>
        <w:t xml:space="preserve">Tree Protection Zone </w:t>
      </w:r>
    </w:p>
    <w:p w14:paraId="70EDC8D7" w14:textId="61C43F91" w:rsidR="00697C11" w:rsidRDefault="00697C11" w:rsidP="00697C11">
      <w:pPr>
        <w:pStyle w:val="ListBullet"/>
        <w:numPr>
          <w:ilvl w:val="0"/>
          <w:numId w:val="39"/>
        </w:numPr>
        <w:rPr>
          <w:color w:val="auto"/>
          <w:sz w:val="20"/>
          <w:szCs w:val="22"/>
        </w:rPr>
      </w:pPr>
      <w:r>
        <w:rPr>
          <w:color w:val="auto"/>
          <w:sz w:val="20"/>
          <w:szCs w:val="22"/>
        </w:rPr>
        <w:t>Critical Root Zone</w:t>
      </w:r>
    </w:p>
    <w:p w14:paraId="40C77E69" w14:textId="683499A0" w:rsidR="00697C11" w:rsidRDefault="00697C11" w:rsidP="00697C11">
      <w:pPr>
        <w:pStyle w:val="ListBullet"/>
        <w:numPr>
          <w:ilvl w:val="0"/>
          <w:numId w:val="39"/>
        </w:numPr>
        <w:rPr>
          <w:color w:val="auto"/>
          <w:sz w:val="20"/>
          <w:szCs w:val="22"/>
        </w:rPr>
      </w:pPr>
      <w:r>
        <w:rPr>
          <w:color w:val="auto"/>
          <w:sz w:val="20"/>
          <w:szCs w:val="22"/>
        </w:rPr>
        <w:lastRenderedPageBreak/>
        <w:t xml:space="preserve">Tree protection fencing </w:t>
      </w:r>
    </w:p>
    <w:p w14:paraId="44F68523" w14:textId="4C5A92F3" w:rsidR="00697C11" w:rsidRDefault="00697C11" w:rsidP="00697C11">
      <w:pPr>
        <w:pStyle w:val="ListBullet"/>
        <w:numPr>
          <w:ilvl w:val="0"/>
          <w:numId w:val="39"/>
        </w:numPr>
        <w:rPr>
          <w:color w:val="auto"/>
          <w:sz w:val="20"/>
          <w:szCs w:val="22"/>
        </w:rPr>
      </w:pPr>
      <w:r>
        <w:rPr>
          <w:color w:val="auto"/>
          <w:sz w:val="20"/>
          <w:szCs w:val="22"/>
        </w:rPr>
        <w:t>Tree protection signage</w:t>
      </w:r>
    </w:p>
    <w:p w14:paraId="49C4475F" w14:textId="68F9C9A7" w:rsidR="00697C11" w:rsidRDefault="00697C11" w:rsidP="00697C11">
      <w:pPr>
        <w:pStyle w:val="ListBullet"/>
        <w:numPr>
          <w:ilvl w:val="0"/>
          <w:numId w:val="39"/>
        </w:numPr>
        <w:rPr>
          <w:color w:val="auto"/>
          <w:sz w:val="20"/>
          <w:szCs w:val="22"/>
        </w:rPr>
      </w:pPr>
      <w:r>
        <w:rPr>
          <w:color w:val="auto"/>
          <w:sz w:val="20"/>
          <w:szCs w:val="22"/>
        </w:rPr>
        <w:t>Demonstration of method used for tree protection</w:t>
      </w:r>
    </w:p>
    <w:p w14:paraId="51842245" w14:textId="0A117DAE" w:rsidR="0049719C" w:rsidRDefault="00EA5622" w:rsidP="00ED0B6E">
      <w:pPr>
        <w:rPr>
          <w:b/>
          <w:bCs/>
          <w:color w:val="0070C0"/>
          <w:sz w:val="24"/>
          <w:szCs w:val="28"/>
        </w:rPr>
      </w:pPr>
      <w:r w:rsidRPr="00935ACA">
        <w:rPr>
          <w:b/>
          <w:bCs/>
          <w:color w:val="0070C0"/>
          <w:sz w:val="24"/>
          <w:szCs w:val="28"/>
        </w:rPr>
        <w:t>ARTICLE 1</w:t>
      </w:r>
      <w:r w:rsidR="003A3325">
        <w:rPr>
          <w:b/>
          <w:bCs/>
          <w:color w:val="0070C0"/>
          <w:sz w:val="24"/>
          <w:szCs w:val="28"/>
        </w:rPr>
        <w:t>4</w:t>
      </w:r>
      <w:r>
        <w:rPr>
          <w:b/>
          <w:bCs/>
          <w:color w:val="0070C0"/>
          <w:sz w:val="24"/>
          <w:szCs w:val="28"/>
        </w:rPr>
        <w:t xml:space="preserve">: LANDSCAPE </w:t>
      </w:r>
    </w:p>
    <w:p w14:paraId="5F3DF6ED" w14:textId="61CACEB6" w:rsidR="00F0013C" w:rsidRDefault="00F0013C" w:rsidP="00ED0B6E">
      <w:pPr>
        <w:rPr>
          <w:color w:val="auto"/>
          <w:sz w:val="20"/>
          <w:szCs w:val="22"/>
        </w:rPr>
      </w:pPr>
      <w:r w:rsidRPr="00F0013C">
        <w:rPr>
          <w:color w:val="auto"/>
          <w:sz w:val="20"/>
          <w:szCs w:val="22"/>
        </w:rPr>
        <w:t>Summary</w:t>
      </w:r>
      <w:r w:rsidR="00F17431">
        <w:rPr>
          <w:color w:val="auto"/>
          <w:sz w:val="20"/>
          <w:szCs w:val="22"/>
        </w:rPr>
        <w:t xml:space="preserve">: The applicant’s plan satisfies the requirements as stated in Article 14. Data provided in the linear frontage and plantings is an estimate to be confirmed with engineered drawings. </w:t>
      </w:r>
    </w:p>
    <w:p w14:paraId="3C69094A" w14:textId="246EFB5B" w:rsidR="00A17B19" w:rsidRDefault="003C1C38" w:rsidP="00ED0B6E">
      <w:pPr>
        <w:rPr>
          <w:color w:val="auto"/>
          <w:sz w:val="20"/>
          <w:szCs w:val="22"/>
        </w:rPr>
      </w:pPr>
      <w:r>
        <w:rPr>
          <w:color w:val="auto"/>
          <w:sz w:val="20"/>
          <w:szCs w:val="22"/>
        </w:rPr>
        <w:t xml:space="preserve">Tree </w:t>
      </w:r>
      <w:r w:rsidR="00A17B19">
        <w:rPr>
          <w:color w:val="auto"/>
          <w:sz w:val="20"/>
          <w:szCs w:val="22"/>
        </w:rPr>
        <w:t>Planting Totals:</w:t>
      </w:r>
    </w:p>
    <w:tbl>
      <w:tblPr>
        <w:tblStyle w:val="TableGrid"/>
        <w:tblW w:w="0" w:type="auto"/>
        <w:tblLook w:val="04A0" w:firstRow="1" w:lastRow="0" w:firstColumn="1" w:lastColumn="0" w:noHBand="0" w:noVBand="1"/>
      </w:tblPr>
      <w:tblGrid>
        <w:gridCol w:w="3116"/>
        <w:gridCol w:w="3117"/>
        <w:gridCol w:w="3117"/>
      </w:tblGrid>
      <w:tr w:rsidR="00A17B19" w14:paraId="688AFE2B" w14:textId="77777777" w:rsidTr="00A17B19">
        <w:tc>
          <w:tcPr>
            <w:tcW w:w="3116" w:type="dxa"/>
          </w:tcPr>
          <w:p w14:paraId="72D929A3" w14:textId="6119E5E7" w:rsidR="00A17B19" w:rsidRDefault="00A17B19" w:rsidP="00BB6CC9">
            <w:pPr>
              <w:rPr>
                <w:color w:val="auto"/>
                <w:sz w:val="20"/>
                <w:szCs w:val="22"/>
              </w:rPr>
            </w:pPr>
            <w:r>
              <w:rPr>
                <w:color w:val="auto"/>
                <w:sz w:val="20"/>
                <w:szCs w:val="22"/>
              </w:rPr>
              <w:t>Type</w:t>
            </w:r>
          </w:p>
        </w:tc>
        <w:tc>
          <w:tcPr>
            <w:tcW w:w="3117" w:type="dxa"/>
          </w:tcPr>
          <w:p w14:paraId="101F4874" w14:textId="24FE7003" w:rsidR="00A17B19" w:rsidRDefault="003C1C38" w:rsidP="00BB6CC9">
            <w:pPr>
              <w:rPr>
                <w:color w:val="auto"/>
                <w:sz w:val="20"/>
                <w:szCs w:val="22"/>
              </w:rPr>
            </w:pPr>
            <w:r>
              <w:rPr>
                <w:color w:val="auto"/>
                <w:sz w:val="20"/>
                <w:szCs w:val="22"/>
              </w:rPr>
              <w:t>Quantity</w:t>
            </w:r>
          </w:p>
        </w:tc>
        <w:tc>
          <w:tcPr>
            <w:tcW w:w="3117" w:type="dxa"/>
          </w:tcPr>
          <w:p w14:paraId="1B2B55E5" w14:textId="40DDFCC0" w:rsidR="00A17B19" w:rsidRDefault="00A17B19" w:rsidP="00BB6CC9">
            <w:pPr>
              <w:rPr>
                <w:color w:val="auto"/>
                <w:sz w:val="20"/>
                <w:szCs w:val="22"/>
              </w:rPr>
            </w:pPr>
            <w:r>
              <w:rPr>
                <w:color w:val="auto"/>
                <w:sz w:val="20"/>
                <w:szCs w:val="22"/>
              </w:rPr>
              <w:t>Primarily</w:t>
            </w:r>
          </w:p>
        </w:tc>
      </w:tr>
      <w:tr w:rsidR="00A17B19" w14:paraId="4F0C028F" w14:textId="77777777" w:rsidTr="00A17B19">
        <w:tc>
          <w:tcPr>
            <w:tcW w:w="3116" w:type="dxa"/>
          </w:tcPr>
          <w:p w14:paraId="36DB1322" w14:textId="09CCAAE3" w:rsidR="00A17B19" w:rsidRDefault="00A17B19" w:rsidP="00BB6CC9">
            <w:pPr>
              <w:rPr>
                <w:color w:val="auto"/>
                <w:sz w:val="20"/>
                <w:szCs w:val="22"/>
              </w:rPr>
            </w:pPr>
            <w:r>
              <w:rPr>
                <w:color w:val="auto"/>
                <w:sz w:val="20"/>
                <w:szCs w:val="22"/>
              </w:rPr>
              <w:t>Deciduous</w:t>
            </w:r>
          </w:p>
        </w:tc>
        <w:tc>
          <w:tcPr>
            <w:tcW w:w="3117" w:type="dxa"/>
          </w:tcPr>
          <w:p w14:paraId="0D79CAA8" w14:textId="174C0D71" w:rsidR="00A17B19" w:rsidRDefault="00A17B19" w:rsidP="00BB6CC9">
            <w:pPr>
              <w:rPr>
                <w:color w:val="auto"/>
                <w:sz w:val="20"/>
                <w:szCs w:val="22"/>
              </w:rPr>
            </w:pPr>
            <w:r>
              <w:rPr>
                <w:color w:val="auto"/>
                <w:sz w:val="20"/>
                <w:szCs w:val="22"/>
              </w:rPr>
              <w:t>123</w:t>
            </w:r>
          </w:p>
        </w:tc>
        <w:tc>
          <w:tcPr>
            <w:tcW w:w="3117" w:type="dxa"/>
          </w:tcPr>
          <w:p w14:paraId="14605791" w14:textId="3C6CAD2D" w:rsidR="00A17B19" w:rsidRDefault="00A17B19" w:rsidP="00BB6CC9">
            <w:pPr>
              <w:rPr>
                <w:color w:val="auto"/>
                <w:sz w:val="20"/>
                <w:szCs w:val="22"/>
              </w:rPr>
            </w:pPr>
            <w:r>
              <w:rPr>
                <w:color w:val="auto"/>
                <w:sz w:val="20"/>
                <w:szCs w:val="22"/>
              </w:rPr>
              <w:t>October Glory Red Maple, American Yellowwood, Tulip Poplar</w:t>
            </w:r>
          </w:p>
        </w:tc>
      </w:tr>
      <w:tr w:rsidR="00A17B19" w14:paraId="46A81414" w14:textId="77777777" w:rsidTr="00A17B19">
        <w:tc>
          <w:tcPr>
            <w:tcW w:w="3116" w:type="dxa"/>
          </w:tcPr>
          <w:p w14:paraId="62C52F1A" w14:textId="361B8232" w:rsidR="00A17B19" w:rsidRDefault="00A17B19" w:rsidP="00BB6CC9">
            <w:pPr>
              <w:rPr>
                <w:color w:val="auto"/>
                <w:sz w:val="20"/>
                <w:szCs w:val="22"/>
              </w:rPr>
            </w:pPr>
            <w:r>
              <w:rPr>
                <w:color w:val="auto"/>
                <w:sz w:val="20"/>
                <w:szCs w:val="22"/>
              </w:rPr>
              <w:t>Evergreen</w:t>
            </w:r>
          </w:p>
        </w:tc>
        <w:tc>
          <w:tcPr>
            <w:tcW w:w="3117" w:type="dxa"/>
          </w:tcPr>
          <w:p w14:paraId="41ACEE75" w14:textId="6717D7E9" w:rsidR="00A17B19" w:rsidRDefault="003C1C38" w:rsidP="00BB6CC9">
            <w:pPr>
              <w:rPr>
                <w:color w:val="auto"/>
                <w:sz w:val="20"/>
                <w:szCs w:val="22"/>
              </w:rPr>
            </w:pPr>
            <w:r>
              <w:rPr>
                <w:color w:val="auto"/>
                <w:sz w:val="20"/>
                <w:szCs w:val="22"/>
              </w:rPr>
              <w:t>97</w:t>
            </w:r>
          </w:p>
        </w:tc>
        <w:tc>
          <w:tcPr>
            <w:tcW w:w="3117" w:type="dxa"/>
          </w:tcPr>
          <w:p w14:paraId="2244DB91" w14:textId="1253173A" w:rsidR="00A17B19" w:rsidRDefault="003C1C38" w:rsidP="00BB6CC9">
            <w:pPr>
              <w:rPr>
                <w:color w:val="auto"/>
                <w:sz w:val="20"/>
                <w:szCs w:val="22"/>
              </w:rPr>
            </w:pPr>
            <w:r>
              <w:rPr>
                <w:color w:val="auto"/>
                <w:sz w:val="20"/>
                <w:szCs w:val="22"/>
              </w:rPr>
              <w:t>Norway Spruce</w:t>
            </w:r>
          </w:p>
        </w:tc>
      </w:tr>
      <w:tr w:rsidR="003C1C38" w14:paraId="18EC9B8B" w14:textId="77777777" w:rsidTr="00A17B19">
        <w:tc>
          <w:tcPr>
            <w:tcW w:w="3116" w:type="dxa"/>
          </w:tcPr>
          <w:p w14:paraId="79190C60" w14:textId="5B113898" w:rsidR="003C1C38" w:rsidRDefault="003C1C38" w:rsidP="00BB6CC9">
            <w:pPr>
              <w:rPr>
                <w:color w:val="auto"/>
                <w:sz w:val="20"/>
                <w:szCs w:val="22"/>
              </w:rPr>
            </w:pPr>
            <w:r>
              <w:rPr>
                <w:color w:val="auto"/>
                <w:sz w:val="20"/>
                <w:szCs w:val="22"/>
              </w:rPr>
              <w:t>Flowering Trees</w:t>
            </w:r>
          </w:p>
        </w:tc>
        <w:tc>
          <w:tcPr>
            <w:tcW w:w="3117" w:type="dxa"/>
          </w:tcPr>
          <w:p w14:paraId="50FCB988" w14:textId="41EB6D4A" w:rsidR="003C1C38" w:rsidRDefault="003C1C38" w:rsidP="00BB6CC9">
            <w:pPr>
              <w:rPr>
                <w:color w:val="auto"/>
                <w:sz w:val="20"/>
                <w:szCs w:val="22"/>
              </w:rPr>
            </w:pPr>
            <w:r>
              <w:rPr>
                <w:color w:val="auto"/>
                <w:sz w:val="20"/>
                <w:szCs w:val="22"/>
              </w:rPr>
              <w:t>98</w:t>
            </w:r>
          </w:p>
        </w:tc>
        <w:tc>
          <w:tcPr>
            <w:tcW w:w="3117" w:type="dxa"/>
          </w:tcPr>
          <w:p w14:paraId="0A667D96" w14:textId="6582F92E" w:rsidR="003C1C38" w:rsidRDefault="003C1C38" w:rsidP="00BB6CC9">
            <w:pPr>
              <w:rPr>
                <w:color w:val="auto"/>
                <w:sz w:val="20"/>
                <w:szCs w:val="22"/>
              </w:rPr>
            </w:pPr>
            <w:r>
              <w:rPr>
                <w:color w:val="auto"/>
                <w:sz w:val="20"/>
                <w:szCs w:val="22"/>
              </w:rPr>
              <w:t>Eastern Redbud, Japanese Tree Lilac</w:t>
            </w:r>
          </w:p>
        </w:tc>
      </w:tr>
      <w:tr w:rsidR="003C1C38" w14:paraId="3D46F212" w14:textId="77777777" w:rsidTr="00A17B19">
        <w:tc>
          <w:tcPr>
            <w:tcW w:w="3116" w:type="dxa"/>
          </w:tcPr>
          <w:p w14:paraId="00E5F1DB" w14:textId="083286D7" w:rsidR="003C1C38" w:rsidRDefault="003C1C38" w:rsidP="00BB6CC9">
            <w:pPr>
              <w:rPr>
                <w:color w:val="auto"/>
                <w:sz w:val="20"/>
                <w:szCs w:val="22"/>
              </w:rPr>
            </w:pPr>
            <w:r>
              <w:rPr>
                <w:color w:val="auto"/>
                <w:sz w:val="20"/>
                <w:szCs w:val="22"/>
              </w:rPr>
              <w:t>Street Trees</w:t>
            </w:r>
          </w:p>
        </w:tc>
        <w:tc>
          <w:tcPr>
            <w:tcW w:w="3117" w:type="dxa"/>
          </w:tcPr>
          <w:p w14:paraId="107C1509" w14:textId="6AC02694" w:rsidR="003C1C38" w:rsidRDefault="003C1C38" w:rsidP="00BB6CC9">
            <w:pPr>
              <w:rPr>
                <w:color w:val="auto"/>
                <w:sz w:val="20"/>
                <w:szCs w:val="22"/>
              </w:rPr>
            </w:pPr>
            <w:r>
              <w:rPr>
                <w:color w:val="auto"/>
                <w:sz w:val="20"/>
                <w:szCs w:val="22"/>
              </w:rPr>
              <w:t>277</w:t>
            </w:r>
          </w:p>
        </w:tc>
        <w:tc>
          <w:tcPr>
            <w:tcW w:w="3117" w:type="dxa"/>
          </w:tcPr>
          <w:p w14:paraId="033FAFC6" w14:textId="6C42571C" w:rsidR="003C1C38" w:rsidRDefault="003C1C38" w:rsidP="00BB6CC9">
            <w:pPr>
              <w:rPr>
                <w:color w:val="auto"/>
                <w:sz w:val="20"/>
                <w:szCs w:val="22"/>
              </w:rPr>
            </w:pPr>
            <w:r>
              <w:rPr>
                <w:color w:val="auto"/>
                <w:sz w:val="20"/>
                <w:szCs w:val="22"/>
              </w:rPr>
              <w:t xml:space="preserve">Red Sunset Maple, Autumn Blaze Maple, Princeton Sentry, </w:t>
            </w:r>
            <w:proofErr w:type="spellStart"/>
            <w:r>
              <w:rPr>
                <w:color w:val="auto"/>
                <w:sz w:val="20"/>
                <w:szCs w:val="22"/>
              </w:rPr>
              <w:t>Littleleaf</w:t>
            </w:r>
            <w:proofErr w:type="spellEnd"/>
            <w:r>
              <w:rPr>
                <w:color w:val="auto"/>
                <w:sz w:val="20"/>
                <w:szCs w:val="22"/>
              </w:rPr>
              <w:t xml:space="preserve"> Linden</w:t>
            </w:r>
          </w:p>
        </w:tc>
      </w:tr>
    </w:tbl>
    <w:p w14:paraId="44703B4A" w14:textId="77777777" w:rsidR="003F009F" w:rsidRDefault="003F009F" w:rsidP="00BB6CC9">
      <w:pPr>
        <w:rPr>
          <w:color w:val="auto"/>
          <w:sz w:val="20"/>
          <w:szCs w:val="22"/>
        </w:rPr>
      </w:pPr>
    </w:p>
    <w:p w14:paraId="77BC1C60" w14:textId="77777777" w:rsidR="003F009F" w:rsidRPr="003F009F" w:rsidRDefault="003F009F" w:rsidP="00BB6CC9">
      <w:pPr>
        <w:rPr>
          <w:color w:val="auto"/>
        </w:rPr>
      </w:pPr>
      <w:r w:rsidRPr="003F009F">
        <w:rPr>
          <w:color w:val="auto"/>
        </w:rPr>
        <w:t>Section 14.09</w:t>
      </w:r>
    </w:p>
    <w:p w14:paraId="4DE26F6B" w14:textId="4A245A42" w:rsidR="005C05B1" w:rsidRPr="003F009F" w:rsidRDefault="008B16B5" w:rsidP="00BB6CC9">
      <w:pPr>
        <w:rPr>
          <w:b/>
          <w:bCs/>
          <w:color w:val="auto"/>
          <w:sz w:val="16"/>
          <w:szCs w:val="18"/>
          <w:u w:val="single"/>
        </w:rPr>
      </w:pPr>
      <w:r w:rsidRPr="003F009F">
        <w:rPr>
          <w:b/>
          <w:bCs/>
          <w:color w:val="auto"/>
          <w:sz w:val="16"/>
          <w:szCs w:val="18"/>
          <w:u w:val="single"/>
        </w:rPr>
        <w:t>Requirement: 30% Native</w:t>
      </w:r>
      <w:r w:rsidR="003F009F" w:rsidRPr="003F009F">
        <w:rPr>
          <w:b/>
          <w:bCs/>
          <w:color w:val="auto"/>
          <w:sz w:val="16"/>
          <w:szCs w:val="18"/>
          <w:u w:val="single"/>
        </w:rPr>
        <w:t>, Maximum number of any one species-30%</w:t>
      </w:r>
    </w:p>
    <w:p w14:paraId="7539D6EF" w14:textId="137A1774" w:rsidR="008B16B5" w:rsidRPr="003F009F" w:rsidRDefault="005C05B1" w:rsidP="00BB6CC9">
      <w:pPr>
        <w:rPr>
          <w:color w:val="auto"/>
        </w:rPr>
      </w:pPr>
      <w:r w:rsidRPr="003F009F">
        <w:rPr>
          <w:color w:val="auto"/>
        </w:rPr>
        <w:t xml:space="preserve">Trees </w:t>
      </w:r>
      <w:r w:rsidR="008B16B5" w:rsidRPr="003F009F">
        <w:rPr>
          <w:color w:val="auto"/>
        </w:rPr>
        <w:t>Met-</w:t>
      </w:r>
      <w:r w:rsidRPr="003F009F">
        <w:rPr>
          <w:color w:val="auto"/>
        </w:rPr>
        <w:t xml:space="preserve"> Glory Red Maple, Tulip Poplar, American Sycamore, Eastern Redbud, Dogwood, Sunset Maple</w:t>
      </w:r>
    </w:p>
    <w:p w14:paraId="0920C974" w14:textId="53510EFC" w:rsidR="005C05B1" w:rsidRPr="003F009F" w:rsidRDefault="005C05B1" w:rsidP="00BB6CC9">
      <w:pPr>
        <w:rPr>
          <w:color w:val="auto"/>
        </w:rPr>
      </w:pPr>
      <w:r w:rsidRPr="003F009F">
        <w:rPr>
          <w:color w:val="auto"/>
        </w:rPr>
        <w:t>Shrubs-Not Met</w:t>
      </w:r>
      <w:r w:rsidR="00FD04B0" w:rsidRPr="003F009F">
        <w:rPr>
          <w:color w:val="auto"/>
        </w:rPr>
        <w:t>-</w:t>
      </w:r>
      <w:r w:rsidRPr="003F009F">
        <w:rPr>
          <w:color w:val="auto"/>
        </w:rPr>
        <w:t xml:space="preserve"> </w:t>
      </w:r>
      <w:r w:rsidR="00FD04B0" w:rsidRPr="003F009F">
        <w:rPr>
          <w:color w:val="auto"/>
        </w:rPr>
        <w:t>Ninebark</w:t>
      </w:r>
    </w:p>
    <w:p w14:paraId="03B84445" w14:textId="18F18B48" w:rsidR="005C05B1" w:rsidRPr="003F009F" w:rsidRDefault="005C05B1" w:rsidP="00BB6CC9">
      <w:pPr>
        <w:rPr>
          <w:color w:val="auto"/>
        </w:rPr>
      </w:pPr>
      <w:r w:rsidRPr="003F009F">
        <w:rPr>
          <w:color w:val="auto"/>
        </w:rPr>
        <w:t>Grasses-Not Met</w:t>
      </w:r>
    </w:p>
    <w:p w14:paraId="79A148AC" w14:textId="77777777" w:rsidR="005C05B1" w:rsidRDefault="005C05B1" w:rsidP="00BB6CC9">
      <w:pPr>
        <w:rPr>
          <w:color w:val="auto"/>
          <w:sz w:val="20"/>
          <w:szCs w:val="22"/>
        </w:rPr>
      </w:pPr>
    </w:p>
    <w:p w14:paraId="642F72B4" w14:textId="0AC4E3DB" w:rsidR="00BB6CC9" w:rsidRPr="00157381" w:rsidRDefault="00157381" w:rsidP="00BB6CC9">
      <w:pPr>
        <w:rPr>
          <w:rFonts w:ascii="Times New Roman" w:hAnsi="Times New Roman" w:cs="Times New Roman"/>
          <w:color w:val="auto"/>
          <w:sz w:val="20"/>
          <w:highlight w:val="yellow"/>
        </w:rPr>
      </w:pPr>
      <w:r w:rsidRPr="00157381">
        <w:rPr>
          <w:rFonts w:ascii="Times New Roman" w:hAnsi="Times New Roman" w:cs="Times New Roman"/>
          <w:color w:val="auto"/>
          <w:sz w:val="20"/>
          <w:highlight w:val="yellow"/>
        </w:rPr>
        <w:t>For Consideration</w:t>
      </w:r>
      <w:r w:rsidR="00BB6CC9" w:rsidRPr="00157381">
        <w:rPr>
          <w:rFonts w:ascii="Times New Roman" w:hAnsi="Times New Roman" w:cs="Times New Roman"/>
          <w:color w:val="auto"/>
          <w:sz w:val="20"/>
          <w:highlight w:val="yellow"/>
        </w:rPr>
        <w:t>:</w:t>
      </w:r>
    </w:p>
    <w:p w14:paraId="0B50556D" w14:textId="6FA76240" w:rsidR="00BB6CC9" w:rsidRPr="00157381" w:rsidRDefault="00BB6CC9" w:rsidP="00BB6CC9">
      <w:pPr>
        <w:pStyle w:val="ListParagraph"/>
        <w:widowControl/>
        <w:numPr>
          <w:ilvl w:val="0"/>
          <w:numId w:val="41"/>
        </w:numPr>
        <w:autoSpaceDE/>
        <w:autoSpaceDN/>
        <w:jc w:val="left"/>
        <w:rPr>
          <w:rFonts w:ascii="Times New Roman" w:hAnsi="Times New Roman" w:cs="Times New Roman"/>
          <w:sz w:val="20"/>
          <w:szCs w:val="20"/>
          <w:highlight w:val="yellow"/>
        </w:rPr>
      </w:pPr>
      <w:r w:rsidRPr="00157381">
        <w:rPr>
          <w:rFonts w:ascii="Times New Roman" w:hAnsi="Times New Roman" w:cs="Times New Roman"/>
          <w:sz w:val="20"/>
          <w:szCs w:val="20"/>
          <w:highlight w:val="yellow"/>
        </w:rPr>
        <w:t>Substitutions: White Pine</w:t>
      </w:r>
      <w:r w:rsidR="00C8119F">
        <w:rPr>
          <w:rFonts w:ascii="Times New Roman" w:hAnsi="Times New Roman" w:cs="Times New Roman"/>
          <w:sz w:val="20"/>
          <w:szCs w:val="20"/>
          <w:highlight w:val="yellow"/>
        </w:rPr>
        <w:t xml:space="preserve">. Per ARB recommendations </w:t>
      </w:r>
    </w:p>
    <w:p w14:paraId="23E9EC53" w14:textId="1A000315" w:rsidR="00BB6CC9" w:rsidRPr="00157381" w:rsidRDefault="00BB6CC9" w:rsidP="00BB6CC9">
      <w:pPr>
        <w:pStyle w:val="ListParagraph"/>
        <w:widowControl/>
        <w:numPr>
          <w:ilvl w:val="0"/>
          <w:numId w:val="41"/>
        </w:numPr>
        <w:autoSpaceDE/>
        <w:autoSpaceDN/>
        <w:jc w:val="left"/>
        <w:rPr>
          <w:rFonts w:ascii="Times New Roman" w:hAnsi="Times New Roman" w:cs="Times New Roman"/>
          <w:sz w:val="20"/>
          <w:szCs w:val="20"/>
          <w:highlight w:val="yellow"/>
        </w:rPr>
      </w:pPr>
      <w:r w:rsidRPr="00157381">
        <w:rPr>
          <w:rFonts w:ascii="Times New Roman" w:hAnsi="Times New Roman" w:cs="Times New Roman"/>
          <w:sz w:val="20"/>
          <w:szCs w:val="20"/>
          <w:highlight w:val="yellow"/>
        </w:rPr>
        <w:t>Addition of Evergreen trees along S. Cleve Mass and Ridgewood</w:t>
      </w:r>
    </w:p>
    <w:p w14:paraId="3173F634" w14:textId="57DEEB6C" w:rsidR="00F0013C" w:rsidRPr="00C8119F" w:rsidRDefault="00BB6CC9" w:rsidP="00ED0B6E">
      <w:pPr>
        <w:pStyle w:val="ListParagraph"/>
        <w:widowControl/>
        <w:numPr>
          <w:ilvl w:val="0"/>
          <w:numId w:val="41"/>
        </w:numPr>
        <w:autoSpaceDE/>
        <w:autoSpaceDN/>
        <w:jc w:val="left"/>
        <w:rPr>
          <w:rFonts w:ascii="Times New Roman" w:hAnsi="Times New Roman" w:cs="Times New Roman"/>
          <w:sz w:val="18"/>
          <w:szCs w:val="18"/>
          <w:highlight w:val="yellow"/>
        </w:rPr>
      </w:pPr>
      <w:r w:rsidRPr="00157381">
        <w:rPr>
          <w:rFonts w:ascii="Times New Roman" w:hAnsi="Times New Roman" w:cs="Times New Roman"/>
          <w:sz w:val="20"/>
          <w:szCs w:val="20"/>
          <w:highlight w:val="yellow"/>
        </w:rPr>
        <w:t>Require evergreen planting buffer along any property line abutting a residential dwelling</w:t>
      </w:r>
    </w:p>
    <w:p w14:paraId="4CE3A9AC" w14:textId="39BE0379" w:rsidR="00733561" w:rsidRPr="003C1C38" w:rsidRDefault="00C8119F" w:rsidP="00A17B19">
      <w:pPr>
        <w:pStyle w:val="ListParagraph"/>
        <w:widowControl/>
        <w:numPr>
          <w:ilvl w:val="0"/>
          <w:numId w:val="41"/>
        </w:numPr>
        <w:autoSpaceDE/>
        <w:autoSpaceDN/>
        <w:jc w:val="left"/>
        <w:rPr>
          <w:rFonts w:ascii="Times New Roman" w:hAnsi="Times New Roman" w:cs="Times New Roman"/>
          <w:sz w:val="18"/>
          <w:szCs w:val="18"/>
          <w:highlight w:val="yellow"/>
        </w:rPr>
      </w:pPr>
      <w:r>
        <w:rPr>
          <w:rFonts w:ascii="Times New Roman" w:hAnsi="Times New Roman" w:cs="Times New Roman"/>
          <w:sz w:val="20"/>
          <w:szCs w:val="20"/>
          <w:highlight w:val="yellow"/>
        </w:rPr>
        <w:t>Call out mounding on plan</w:t>
      </w:r>
    </w:p>
    <w:p w14:paraId="1BC4680F" w14:textId="77777777" w:rsidR="00117651" w:rsidRPr="00157381" w:rsidRDefault="00117651" w:rsidP="00117651">
      <w:pPr>
        <w:pStyle w:val="ListParagraph"/>
        <w:widowControl/>
        <w:autoSpaceDE/>
        <w:autoSpaceDN/>
        <w:ind w:left="768" w:firstLine="0"/>
        <w:jc w:val="left"/>
        <w:rPr>
          <w:rFonts w:ascii="Times New Roman" w:hAnsi="Times New Roman" w:cs="Times New Roman"/>
          <w:sz w:val="18"/>
          <w:szCs w:val="18"/>
        </w:rPr>
      </w:pPr>
    </w:p>
    <w:p w14:paraId="00960625" w14:textId="2F8C008B" w:rsidR="009F1F75" w:rsidRPr="00733561" w:rsidRDefault="00EA5622" w:rsidP="00ED0B6E">
      <w:pPr>
        <w:rPr>
          <w:b/>
          <w:bCs/>
          <w:color w:val="auto"/>
        </w:rPr>
      </w:pPr>
      <w:r w:rsidRPr="003A3325">
        <w:rPr>
          <w:b/>
          <w:bCs/>
          <w:color w:val="auto"/>
        </w:rPr>
        <w:t xml:space="preserve">14.04 Landscaping Along Streets </w:t>
      </w:r>
    </w:p>
    <w:p w14:paraId="08BD3385" w14:textId="78982A27" w:rsidR="00EA5622" w:rsidRPr="00F17431" w:rsidRDefault="003A3325" w:rsidP="00ED0B6E">
      <w:pPr>
        <w:rPr>
          <w:b/>
          <w:bCs/>
          <w:color w:val="auto"/>
          <w:u w:val="single"/>
        </w:rPr>
      </w:pPr>
      <w:r w:rsidRPr="00F17431">
        <w:rPr>
          <w:b/>
          <w:bCs/>
          <w:color w:val="auto"/>
          <w:u w:val="single"/>
        </w:rPr>
        <w:t>A. Within the Subdivis</w:t>
      </w:r>
      <w:r w:rsidR="00F17431">
        <w:rPr>
          <w:b/>
          <w:bCs/>
          <w:color w:val="auto"/>
          <w:u w:val="single"/>
        </w:rPr>
        <w:t>i</w:t>
      </w:r>
      <w:r w:rsidRPr="00F17431">
        <w:rPr>
          <w:b/>
          <w:bCs/>
          <w:color w:val="auto"/>
          <w:u w:val="single"/>
        </w:rPr>
        <w:t xml:space="preserve">on </w:t>
      </w:r>
      <w:r w:rsidR="00EA5622" w:rsidRPr="00F17431">
        <w:rPr>
          <w:b/>
          <w:bCs/>
          <w:color w:val="auto"/>
          <w:u w:val="single"/>
        </w:rPr>
        <w:t>One (1) deciduous tree for every twenty-five (25) feet of street frontage on each side of the street</w:t>
      </w:r>
    </w:p>
    <w:tbl>
      <w:tblPr>
        <w:tblStyle w:val="TableGrid"/>
        <w:tblW w:w="0" w:type="auto"/>
        <w:tblLook w:val="04A0" w:firstRow="1" w:lastRow="0" w:firstColumn="1" w:lastColumn="0" w:noHBand="0" w:noVBand="1"/>
      </w:tblPr>
      <w:tblGrid>
        <w:gridCol w:w="1866"/>
        <w:gridCol w:w="1963"/>
        <w:gridCol w:w="1947"/>
        <w:gridCol w:w="1943"/>
        <w:gridCol w:w="1631"/>
      </w:tblGrid>
      <w:tr w:rsidR="006D3664" w14:paraId="6A8FEE64" w14:textId="5A649CFF" w:rsidTr="006D3664">
        <w:tc>
          <w:tcPr>
            <w:tcW w:w="1866" w:type="dxa"/>
          </w:tcPr>
          <w:p w14:paraId="142A338E" w14:textId="1C96AF58" w:rsidR="006D3664" w:rsidRDefault="006D3664" w:rsidP="00ED0B6E">
            <w:pPr>
              <w:rPr>
                <w:color w:val="auto"/>
              </w:rPr>
            </w:pPr>
            <w:r>
              <w:rPr>
                <w:color w:val="auto"/>
              </w:rPr>
              <w:t>STREET</w:t>
            </w:r>
          </w:p>
        </w:tc>
        <w:tc>
          <w:tcPr>
            <w:tcW w:w="1963" w:type="dxa"/>
          </w:tcPr>
          <w:p w14:paraId="3208795F" w14:textId="4168604D" w:rsidR="006D3664" w:rsidRDefault="006D3664" w:rsidP="00ED0B6E">
            <w:pPr>
              <w:rPr>
                <w:color w:val="auto"/>
              </w:rPr>
            </w:pPr>
            <w:r>
              <w:rPr>
                <w:color w:val="auto"/>
              </w:rPr>
              <w:t>FRONTAGE</w:t>
            </w:r>
          </w:p>
        </w:tc>
        <w:tc>
          <w:tcPr>
            <w:tcW w:w="1947" w:type="dxa"/>
          </w:tcPr>
          <w:p w14:paraId="0A25007D" w14:textId="2589535D" w:rsidR="006D3664" w:rsidRDefault="006D3664" w:rsidP="00ED0B6E">
            <w:pPr>
              <w:rPr>
                <w:color w:val="auto"/>
              </w:rPr>
            </w:pPr>
            <w:r>
              <w:rPr>
                <w:color w:val="auto"/>
              </w:rPr>
              <w:t>REQUIRED</w:t>
            </w:r>
          </w:p>
        </w:tc>
        <w:tc>
          <w:tcPr>
            <w:tcW w:w="1943" w:type="dxa"/>
          </w:tcPr>
          <w:p w14:paraId="4890801F" w14:textId="28A525AC" w:rsidR="006D3664" w:rsidRDefault="006D3664" w:rsidP="00ED0B6E">
            <w:pPr>
              <w:rPr>
                <w:color w:val="auto"/>
              </w:rPr>
            </w:pPr>
            <w:r>
              <w:rPr>
                <w:color w:val="auto"/>
              </w:rPr>
              <w:t>PROVIDED</w:t>
            </w:r>
          </w:p>
        </w:tc>
        <w:tc>
          <w:tcPr>
            <w:tcW w:w="1631" w:type="dxa"/>
          </w:tcPr>
          <w:p w14:paraId="60E7C311" w14:textId="456C038B" w:rsidR="006D3664" w:rsidRDefault="006D3664" w:rsidP="00ED0B6E">
            <w:pPr>
              <w:rPr>
                <w:color w:val="auto"/>
              </w:rPr>
            </w:pPr>
            <w:r>
              <w:rPr>
                <w:color w:val="auto"/>
              </w:rPr>
              <w:t>TYPE</w:t>
            </w:r>
          </w:p>
        </w:tc>
      </w:tr>
      <w:tr w:rsidR="006D3664" w14:paraId="023AA47E" w14:textId="36335A9D" w:rsidTr="006D3664">
        <w:tc>
          <w:tcPr>
            <w:tcW w:w="1866" w:type="dxa"/>
          </w:tcPr>
          <w:p w14:paraId="7DCD48F7" w14:textId="30539526" w:rsidR="006D3664" w:rsidRDefault="006D3664" w:rsidP="00ED0B6E">
            <w:pPr>
              <w:rPr>
                <w:color w:val="auto"/>
              </w:rPr>
            </w:pPr>
            <w:r>
              <w:rPr>
                <w:color w:val="auto"/>
              </w:rPr>
              <w:t>AISLE A</w:t>
            </w:r>
          </w:p>
        </w:tc>
        <w:tc>
          <w:tcPr>
            <w:tcW w:w="1963" w:type="dxa"/>
          </w:tcPr>
          <w:p w14:paraId="47752DCE" w14:textId="66862681" w:rsidR="006D3664" w:rsidRDefault="006D3664" w:rsidP="00ED0B6E">
            <w:pPr>
              <w:rPr>
                <w:color w:val="auto"/>
              </w:rPr>
            </w:pPr>
            <w:r>
              <w:rPr>
                <w:color w:val="auto"/>
              </w:rPr>
              <w:t>2000</w:t>
            </w:r>
          </w:p>
        </w:tc>
        <w:tc>
          <w:tcPr>
            <w:tcW w:w="1947" w:type="dxa"/>
          </w:tcPr>
          <w:p w14:paraId="756B1E43" w14:textId="3DA2936A" w:rsidR="006D3664" w:rsidRDefault="006D3664" w:rsidP="00ED0B6E">
            <w:pPr>
              <w:rPr>
                <w:color w:val="auto"/>
              </w:rPr>
            </w:pPr>
            <w:r>
              <w:rPr>
                <w:color w:val="auto"/>
              </w:rPr>
              <w:t>80</w:t>
            </w:r>
          </w:p>
        </w:tc>
        <w:tc>
          <w:tcPr>
            <w:tcW w:w="1943" w:type="dxa"/>
          </w:tcPr>
          <w:p w14:paraId="2974D5CB" w14:textId="56753548" w:rsidR="006D3664" w:rsidRDefault="006D3664" w:rsidP="00ED0B6E">
            <w:pPr>
              <w:rPr>
                <w:color w:val="auto"/>
              </w:rPr>
            </w:pPr>
            <w:r>
              <w:rPr>
                <w:color w:val="auto"/>
              </w:rPr>
              <w:t>9</w:t>
            </w:r>
            <w:r w:rsidR="00EB3713">
              <w:rPr>
                <w:color w:val="auto"/>
              </w:rPr>
              <w:t>1</w:t>
            </w:r>
          </w:p>
        </w:tc>
        <w:tc>
          <w:tcPr>
            <w:tcW w:w="1631" w:type="dxa"/>
          </w:tcPr>
          <w:p w14:paraId="6B28010A" w14:textId="41A163D7" w:rsidR="006D3664" w:rsidRDefault="00FA6804" w:rsidP="00ED0B6E">
            <w:pPr>
              <w:rPr>
                <w:color w:val="auto"/>
              </w:rPr>
            </w:pPr>
            <w:r>
              <w:rPr>
                <w:color w:val="auto"/>
              </w:rPr>
              <w:t>Lilac, Scarlet Oak</w:t>
            </w:r>
            <w:r w:rsidR="006D3664">
              <w:rPr>
                <w:color w:val="auto"/>
              </w:rPr>
              <w:t xml:space="preserve"> </w:t>
            </w:r>
          </w:p>
        </w:tc>
      </w:tr>
      <w:tr w:rsidR="006D3664" w14:paraId="5D1316EC" w14:textId="78BCCBD3" w:rsidTr="006D3664">
        <w:tc>
          <w:tcPr>
            <w:tcW w:w="1866" w:type="dxa"/>
          </w:tcPr>
          <w:p w14:paraId="42C2394A" w14:textId="1503AF47" w:rsidR="006D3664" w:rsidRDefault="006D3664" w:rsidP="00ED0B6E">
            <w:pPr>
              <w:rPr>
                <w:color w:val="auto"/>
              </w:rPr>
            </w:pPr>
            <w:r>
              <w:rPr>
                <w:color w:val="auto"/>
              </w:rPr>
              <w:t>AISLE B</w:t>
            </w:r>
          </w:p>
        </w:tc>
        <w:tc>
          <w:tcPr>
            <w:tcW w:w="1963" w:type="dxa"/>
          </w:tcPr>
          <w:p w14:paraId="301CAE1D" w14:textId="13D926EF" w:rsidR="006D3664" w:rsidRDefault="006D3664" w:rsidP="00ED0B6E">
            <w:pPr>
              <w:rPr>
                <w:color w:val="auto"/>
              </w:rPr>
            </w:pPr>
            <w:r>
              <w:rPr>
                <w:color w:val="auto"/>
              </w:rPr>
              <w:t>540</w:t>
            </w:r>
          </w:p>
        </w:tc>
        <w:tc>
          <w:tcPr>
            <w:tcW w:w="1947" w:type="dxa"/>
          </w:tcPr>
          <w:p w14:paraId="57506D65" w14:textId="2D621B3B" w:rsidR="006D3664" w:rsidRDefault="006D3664" w:rsidP="00ED0B6E">
            <w:pPr>
              <w:rPr>
                <w:color w:val="auto"/>
              </w:rPr>
            </w:pPr>
            <w:r>
              <w:rPr>
                <w:color w:val="auto"/>
              </w:rPr>
              <w:t>22</w:t>
            </w:r>
          </w:p>
        </w:tc>
        <w:tc>
          <w:tcPr>
            <w:tcW w:w="1943" w:type="dxa"/>
          </w:tcPr>
          <w:p w14:paraId="438193E2" w14:textId="1C17427E" w:rsidR="006D3664" w:rsidRDefault="006D3664" w:rsidP="00ED0B6E">
            <w:pPr>
              <w:rPr>
                <w:color w:val="auto"/>
              </w:rPr>
            </w:pPr>
            <w:r>
              <w:rPr>
                <w:color w:val="auto"/>
              </w:rPr>
              <w:t>16</w:t>
            </w:r>
          </w:p>
        </w:tc>
        <w:tc>
          <w:tcPr>
            <w:tcW w:w="1631" w:type="dxa"/>
          </w:tcPr>
          <w:p w14:paraId="7DE44CC4" w14:textId="420234B6" w:rsidR="006D3664" w:rsidRDefault="00FA6804" w:rsidP="00ED0B6E">
            <w:pPr>
              <w:rPr>
                <w:color w:val="auto"/>
              </w:rPr>
            </w:pPr>
            <w:r>
              <w:rPr>
                <w:color w:val="auto"/>
              </w:rPr>
              <w:t>Red Maple, Tulip</w:t>
            </w:r>
          </w:p>
        </w:tc>
      </w:tr>
      <w:tr w:rsidR="006D3664" w14:paraId="6D2CF343" w14:textId="3A6209CB" w:rsidTr="006D3664">
        <w:tc>
          <w:tcPr>
            <w:tcW w:w="1866" w:type="dxa"/>
          </w:tcPr>
          <w:p w14:paraId="1DC8E69A" w14:textId="227B4C37" w:rsidR="006D3664" w:rsidRDefault="006D3664" w:rsidP="00ED0B6E">
            <w:pPr>
              <w:rPr>
                <w:color w:val="auto"/>
              </w:rPr>
            </w:pPr>
            <w:r>
              <w:rPr>
                <w:color w:val="auto"/>
              </w:rPr>
              <w:t>AISLE C</w:t>
            </w:r>
          </w:p>
        </w:tc>
        <w:tc>
          <w:tcPr>
            <w:tcW w:w="1963" w:type="dxa"/>
          </w:tcPr>
          <w:p w14:paraId="3F435426" w14:textId="7B57A1FF" w:rsidR="006D3664" w:rsidRDefault="006D3664" w:rsidP="00ED0B6E">
            <w:pPr>
              <w:rPr>
                <w:color w:val="auto"/>
              </w:rPr>
            </w:pPr>
            <w:r>
              <w:rPr>
                <w:color w:val="auto"/>
              </w:rPr>
              <w:t>1000</w:t>
            </w:r>
          </w:p>
        </w:tc>
        <w:tc>
          <w:tcPr>
            <w:tcW w:w="1947" w:type="dxa"/>
          </w:tcPr>
          <w:p w14:paraId="1500041C" w14:textId="5E93DF36" w:rsidR="006D3664" w:rsidRDefault="006D3664" w:rsidP="00ED0B6E">
            <w:pPr>
              <w:rPr>
                <w:color w:val="auto"/>
              </w:rPr>
            </w:pPr>
            <w:r>
              <w:rPr>
                <w:color w:val="auto"/>
              </w:rPr>
              <w:t>40</w:t>
            </w:r>
          </w:p>
        </w:tc>
        <w:tc>
          <w:tcPr>
            <w:tcW w:w="1943" w:type="dxa"/>
          </w:tcPr>
          <w:p w14:paraId="3CAA5288" w14:textId="224AA6A4" w:rsidR="006D3664" w:rsidRDefault="006D3664" w:rsidP="00ED0B6E">
            <w:pPr>
              <w:rPr>
                <w:color w:val="auto"/>
              </w:rPr>
            </w:pPr>
            <w:r>
              <w:rPr>
                <w:color w:val="auto"/>
              </w:rPr>
              <w:t>34</w:t>
            </w:r>
          </w:p>
        </w:tc>
        <w:tc>
          <w:tcPr>
            <w:tcW w:w="1631" w:type="dxa"/>
          </w:tcPr>
          <w:p w14:paraId="5E1E7DB2" w14:textId="6B43BF2C" w:rsidR="006D3664" w:rsidRDefault="00D3043E" w:rsidP="00ED0B6E">
            <w:pPr>
              <w:rPr>
                <w:color w:val="auto"/>
              </w:rPr>
            </w:pPr>
            <w:proofErr w:type="spellStart"/>
            <w:r>
              <w:rPr>
                <w:color w:val="auto"/>
              </w:rPr>
              <w:t>Littleleaf</w:t>
            </w:r>
            <w:proofErr w:type="spellEnd"/>
            <w:r>
              <w:rPr>
                <w:color w:val="auto"/>
              </w:rPr>
              <w:t xml:space="preserve"> Linden, </w:t>
            </w:r>
            <w:r w:rsidR="00FA6804">
              <w:rPr>
                <w:color w:val="auto"/>
              </w:rPr>
              <w:t>Red Maple, Tulip</w:t>
            </w:r>
          </w:p>
        </w:tc>
      </w:tr>
      <w:tr w:rsidR="006D3664" w14:paraId="2DC31EFB" w14:textId="52C90468" w:rsidTr="006D3664">
        <w:tc>
          <w:tcPr>
            <w:tcW w:w="1866" w:type="dxa"/>
          </w:tcPr>
          <w:p w14:paraId="5D47B5C9" w14:textId="51233A96" w:rsidR="006D3664" w:rsidRDefault="006D3664" w:rsidP="00ED0B6E">
            <w:pPr>
              <w:rPr>
                <w:color w:val="auto"/>
              </w:rPr>
            </w:pPr>
            <w:r>
              <w:rPr>
                <w:color w:val="auto"/>
              </w:rPr>
              <w:t>AISLE D</w:t>
            </w:r>
          </w:p>
        </w:tc>
        <w:tc>
          <w:tcPr>
            <w:tcW w:w="1963" w:type="dxa"/>
          </w:tcPr>
          <w:p w14:paraId="2315CC5E" w14:textId="27F7C85A" w:rsidR="006D3664" w:rsidRDefault="006D3664" w:rsidP="00ED0B6E">
            <w:pPr>
              <w:rPr>
                <w:color w:val="auto"/>
              </w:rPr>
            </w:pPr>
            <w:r>
              <w:rPr>
                <w:color w:val="auto"/>
              </w:rPr>
              <w:t>475</w:t>
            </w:r>
          </w:p>
        </w:tc>
        <w:tc>
          <w:tcPr>
            <w:tcW w:w="1947" w:type="dxa"/>
          </w:tcPr>
          <w:p w14:paraId="164DFEA7" w14:textId="174F6391" w:rsidR="006D3664" w:rsidRDefault="006D3664" w:rsidP="00ED0B6E">
            <w:pPr>
              <w:rPr>
                <w:color w:val="auto"/>
              </w:rPr>
            </w:pPr>
            <w:r>
              <w:rPr>
                <w:color w:val="auto"/>
              </w:rPr>
              <w:t>19</w:t>
            </w:r>
          </w:p>
        </w:tc>
        <w:tc>
          <w:tcPr>
            <w:tcW w:w="1943" w:type="dxa"/>
          </w:tcPr>
          <w:p w14:paraId="492F119A" w14:textId="67811B63" w:rsidR="006D3664" w:rsidRDefault="006D3664" w:rsidP="00ED0B6E">
            <w:pPr>
              <w:rPr>
                <w:color w:val="auto"/>
              </w:rPr>
            </w:pPr>
            <w:r>
              <w:rPr>
                <w:color w:val="auto"/>
              </w:rPr>
              <w:t>15</w:t>
            </w:r>
          </w:p>
        </w:tc>
        <w:tc>
          <w:tcPr>
            <w:tcW w:w="1631" w:type="dxa"/>
          </w:tcPr>
          <w:p w14:paraId="04BAF575" w14:textId="36AAEE06" w:rsidR="006D3664" w:rsidRDefault="00D74BD3" w:rsidP="00ED0B6E">
            <w:pPr>
              <w:rPr>
                <w:color w:val="auto"/>
              </w:rPr>
            </w:pPr>
            <w:r>
              <w:rPr>
                <w:color w:val="auto"/>
              </w:rPr>
              <w:t>Red Maple, Tulip</w:t>
            </w:r>
          </w:p>
        </w:tc>
      </w:tr>
      <w:tr w:rsidR="006D3664" w14:paraId="51CCF454" w14:textId="13673DA8" w:rsidTr="006D3664">
        <w:tc>
          <w:tcPr>
            <w:tcW w:w="1866" w:type="dxa"/>
          </w:tcPr>
          <w:p w14:paraId="35466B8E" w14:textId="19F50DFE" w:rsidR="006D3664" w:rsidRDefault="006D3664" w:rsidP="00ED0B6E">
            <w:pPr>
              <w:rPr>
                <w:color w:val="auto"/>
              </w:rPr>
            </w:pPr>
            <w:r>
              <w:rPr>
                <w:color w:val="auto"/>
              </w:rPr>
              <w:t>AISLE E</w:t>
            </w:r>
          </w:p>
        </w:tc>
        <w:tc>
          <w:tcPr>
            <w:tcW w:w="1963" w:type="dxa"/>
          </w:tcPr>
          <w:p w14:paraId="699905D1" w14:textId="5D9DB68A" w:rsidR="006D3664" w:rsidRDefault="006D3664" w:rsidP="00ED0B6E">
            <w:pPr>
              <w:rPr>
                <w:color w:val="auto"/>
              </w:rPr>
            </w:pPr>
            <w:r>
              <w:rPr>
                <w:color w:val="auto"/>
              </w:rPr>
              <w:t>240</w:t>
            </w:r>
          </w:p>
        </w:tc>
        <w:tc>
          <w:tcPr>
            <w:tcW w:w="1947" w:type="dxa"/>
          </w:tcPr>
          <w:p w14:paraId="2E811DF6" w14:textId="7A3D0B98" w:rsidR="006D3664" w:rsidRDefault="006D3664" w:rsidP="00ED0B6E">
            <w:pPr>
              <w:rPr>
                <w:color w:val="auto"/>
              </w:rPr>
            </w:pPr>
            <w:r>
              <w:rPr>
                <w:color w:val="auto"/>
              </w:rPr>
              <w:t>10</w:t>
            </w:r>
          </w:p>
        </w:tc>
        <w:tc>
          <w:tcPr>
            <w:tcW w:w="1943" w:type="dxa"/>
          </w:tcPr>
          <w:p w14:paraId="2A672396" w14:textId="5F049DF9" w:rsidR="006D3664" w:rsidRDefault="006D3664" w:rsidP="00ED0B6E">
            <w:pPr>
              <w:rPr>
                <w:color w:val="auto"/>
              </w:rPr>
            </w:pPr>
            <w:r>
              <w:rPr>
                <w:color w:val="auto"/>
              </w:rPr>
              <w:t>7</w:t>
            </w:r>
          </w:p>
        </w:tc>
        <w:tc>
          <w:tcPr>
            <w:tcW w:w="1631" w:type="dxa"/>
          </w:tcPr>
          <w:p w14:paraId="7AB519B0" w14:textId="0BF05249" w:rsidR="006D3664" w:rsidRDefault="00D74BD3" w:rsidP="00ED0B6E">
            <w:pPr>
              <w:rPr>
                <w:color w:val="auto"/>
              </w:rPr>
            </w:pPr>
            <w:proofErr w:type="spellStart"/>
            <w:r>
              <w:rPr>
                <w:color w:val="auto"/>
              </w:rPr>
              <w:t>Littleleaf</w:t>
            </w:r>
            <w:proofErr w:type="spellEnd"/>
            <w:r>
              <w:rPr>
                <w:color w:val="auto"/>
              </w:rPr>
              <w:t xml:space="preserve"> Linden</w:t>
            </w:r>
          </w:p>
        </w:tc>
      </w:tr>
      <w:tr w:rsidR="006D3664" w14:paraId="3996C8B2" w14:textId="10A775F8" w:rsidTr="006D3664">
        <w:tc>
          <w:tcPr>
            <w:tcW w:w="1866" w:type="dxa"/>
          </w:tcPr>
          <w:p w14:paraId="7AA3E196" w14:textId="2361D09E" w:rsidR="006D3664" w:rsidRDefault="006D3664" w:rsidP="00ED0B6E">
            <w:pPr>
              <w:rPr>
                <w:color w:val="auto"/>
              </w:rPr>
            </w:pPr>
            <w:r>
              <w:rPr>
                <w:color w:val="auto"/>
              </w:rPr>
              <w:t>AISLE F</w:t>
            </w:r>
          </w:p>
        </w:tc>
        <w:tc>
          <w:tcPr>
            <w:tcW w:w="1963" w:type="dxa"/>
          </w:tcPr>
          <w:p w14:paraId="7C122123" w14:textId="60BAE51F" w:rsidR="006D3664" w:rsidRDefault="006D3664" w:rsidP="00ED0B6E">
            <w:pPr>
              <w:rPr>
                <w:color w:val="auto"/>
              </w:rPr>
            </w:pPr>
            <w:r>
              <w:rPr>
                <w:color w:val="auto"/>
              </w:rPr>
              <w:t>1600</w:t>
            </w:r>
          </w:p>
        </w:tc>
        <w:tc>
          <w:tcPr>
            <w:tcW w:w="1947" w:type="dxa"/>
          </w:tcPr>
          <w:p w14:paraId="5E8E4069" w14:textId="398C8ED3" w:rsidR="006D3664" w:rsidRDefault="006D3664" w:rsidP="00ED0B6E">
            <w:pPr>
              <w:rPr>
                <w:color w:val="auto"/>
              </w:rPr>
            </w:pPr>
            <w:r>
              <w:rPr>
                <w:color w:val="auto"/>
              </w:rPr>
              <w:t>64</w:t>
            </w:r>
          </w:p>
        </w:tc>
        <w:tc>
          <w:tcPr>
            <w:tcW w:w="1943" w:type="dxa"/>
          </w:tcPr>
          <w:p w14:paraId="1249F05D" w14:textId="16184523" w:rsidR="006D3664" w:rsidRDefault="006D3664" w:rsidP="00ED0B6E">
            <w:pPr>
              <w:rPr>
                <w:color w:val="auto"/>
              </w:rPr>
            </w:pPr>
            <w:r>
              <w:rPr>
                <w:color w:val="auto"/>
              </w:rPr>
              <w:t>78</w:t>
            </w:r>
          </w:p>
        </w:tc>
        <w:tc>
          <w:tcPr>
            <w:tcW w:w="1631" w:type="dxa"/>
          </w:tcPr>
          <w:p w14:paraId="0365567B" w14:textId="54D68A85" w:rsidR="006D3664" w:rsidRDefault="002A1D6B" w:rsidP="00ED0B6E">
            <w:pPr>
              <w:rPr>
                <w:color w:val="auto"/>
              </w:rPr>
            </w:pPr>
            <w:r>
              <w:rPr>
                <w:color w:val="auto"/>
              </w:rPr>
              <w:t xml:space="preserve">Yellowwood, Lilac, </w:t>
            </w:r>
            <w:r w:rsidR="00D74BD3">
              <w:rPr>
                <w:color w:val="auto"/>
              </w:rPr>
              <w:t xml:space="preserve">Swamp </w:t>
            </w:r>
            <w:r w:rsidR="00D74BD3">
              <w:rPr>
                <w:color w:val="auto"/>
              </w:rPr>
              <w:lastRenderedPageBreak/>
              <w:t xml:space="preserve">White Oak, Red Maple, </w:t>
            </w:r>
          </w:p>
        </w:tc>
      </w:tr>
      <w:tr w:rsidR="006D3664" w14:paraId="72B44B75" w14:textId="61B366AD" w:rsidTr="006D3664">
        <w:tc>
          <w:tcPr>
            <w:tcW w:w="1866" w:type="dxa"/>
          </w:tcPr>
          <w:p w14:paraId="321BB97D" w14:textId="0D393219" w:rsidR="006D3664" w:rsidRDefault="006D3664" w:rsidP="00ED0B6E">
            <w:pPr>
              <w:rPr>
                <w:color w:val="auto"/>
              </w:rPr>
            </w:pPr>
            <w:r>
              <w:rPr>
                <w:color w:val="auto"/>
              </w:rPr>
              <w:lastRenderedPageBreak/>
              <w:t>AISLE G</w:t>
            </w:r>
          </w:p>
        </w:tc>
        <w:tc>
          <w:tcPr>
            <w:tcW w:w="1963" w:type="dxa"/>
          </w:tcPr>
          <w:p w14:paraId="6CA7AB74" w14:textId="0D2EB569" w:rsidR="006D3664" w:rsidRDefault="006D3664" w:rsidP="00ED0B6E">
            <w:pPr>
              <w:rPr>
                <w:color w:val="auto"/>
              </w:rPr>
            </w:pPr>
            <w:r>
              <w:rPr>
                <w:color w:val="auto"/>
              </w:rPr>
              <w:t>200</w:t>
            </w:r>
          </w:p>
        </w:tc>
        <w:tc>
          <w:tcPr>
            <w:tcW w:w="1947" w:type="dxa"/>
          </w:tcPr>
          <w:p w14:paraId="77696012" w14:textId="79741303" w:rsidR="006D3664" w:rsidRDefault="006D3664" w:rsidP="00ED0B6E">
            <w:pPr>
              <w:rPr>
                <w:color w:val="auto"/>
              </w:rPr>
            </w:pPr>
            <w:r>
              <w:rPr>
                <w:color w:val="auto"/>
              </w:rPr>
              <w:t>8</w:t>
            </w:r>
          </w:p>
        </w:tc>
        <w:tc>
          <w:tcPr>
            <w:tcW w:w="1943" w:type="dxa"/>
          </w:tcPr>
          <w:p w14:paraId="20979823" w14:textId="5822B061" w:rsidR="006D3664" w:rsidRDefault="006D3664" w:rsidP="00ED0B6E">
            <w:pPr>
              <w:rPr>
                <w:color w:val="auto"/>
              </w:rPr>
            </w:pPr>
            <w:r>
              <w:rPr>
                <w:color w:val="auto"/>
              </w:rPr>
              <w:t>10</w:t>
            </w:r>
          </w:p>
        </w:tc>
        <w:tc>
          <w:tcPr>
            <w:tcW w:w="1631" w:type="dxa"/>
          </w:tcPr>
          <w:p w14:paraId="3A76EB51" w14:textId="2D312FD6" w:rsidR="006D3664" w:rsidRDefault="00D74BD3" w:rsidP="00ED0B6E">
            <w:pPr>
              <w:rPr>
                <w:color w:val="auto"/>
              </w:rPr>
            </w:pPr>
            <w:proofErr w:type="spellStart"/>
            <w:r>
              <w:rPr>
                <w:color w:val="auto"/>
              </w:rPr>
              <w:t>Littleleaf</w:t>
            </w:r>
            <w:proofErr w:type="spellEnd"/>
            <w:r>
              <w:rPr>
                <w:color w:val="auto"/>
              </w:rPr>
              <w:t xml:space="preserve"> Linder</w:t>
            </w:r>
          </w:p>
        </w:tc>
      </w:tr>
      <w:tr w:rsidR="006D3664" w14:paraId="72D260D8" w14:textId="7F2E4E8D" w:rsidTr="006D3664">
        <w:tc>
          <w:tcPr>
            <w:tcW w:w="1866" w:type="dxa"/>
          </w:tcPr>
          <w:p w14:paraId="427CEA4A" w14:textId="5248F394" w:rsidR="006D3664" w:rsidRDefault="006D3664" w:rsidP="00ED0B6E">
            <w:pPr>
              <w:rPr>
                <w:color w:val="auto"/>
              </w:rPr>
            </w:pPr>
            <w:r>
              <w:rPr>
                <w:color w:val="auto"/>
              </w:rPr>
              <w:t>AISLE H</w:t>
            </w:r>
          </w:p>
        </w:tc>
        <w:tc>
          <w:tcPr>
            <w:tcW w:w="1963" w:type="dxa"/>
          </w:tcPr>
          <w:p w14:paraId="4D34FE69" w14:textId="556CCD1D" w:rsidR="006D3664" w:rsidRDefault="006D3664" w:rsidP="00ED0B6E">
            <w:pPr>
              <w:rPr>
                <w:color w:val="auto"/>
              </w:rPr>
            </w:pPr>
            <w:r>
              <w:rPr>
                <w:color w:val="auto"/>
              </w:rPr>
              <w:t>150</w:t>
            </w:r>
          </w:p>
        </w:tc>
        <w:tc>
          <w:tcPr>
            <w:tcW w:w="1947" w:type="dxa"/>
          </w:tcPr>
          <w:p w14:paraId="0510E0B5" w14:textId="28DAC522" w:rsidR="006D3664" w:rsidRDefault="006D3664" w:rsidP="00ED0B6E">
            <w:pPr>
              <w:rPr>
                <w:color w:val="auto"/>
              </w:rPr>
            </w:pPr>
            <w:r>
              <w:rPr>
                <w:color w:val="auto"/>
              </w:rPr>
              <w:t>6</w:t>
            </w:r>
          </w:p>
        </w:tc>
        <w:tc>
          <w:tcPr>
            <w:tcW w:w="1943" w:type="dxa"/>
          </w:tcPr>
          <w:p w14:paraId="73893C12" w14:textId="71E333A7" w:rsidR="006D3664" w:rsidRDefault="00D74BD3" w:rsidP="00ED0B6E">
            <w:pPr>
              <w:rPr>
                <w:color w:val="auto"/>
              </w:rPr>
            </w:pPr>
            <w:r>
              <w:rPr>
                <w:color w:val="auto"/>
              </w:rPr>
              <w:t>9</w:t>
            </w:r>
          </w:p>
        </w:tc>
        <w:tc>
          <w:tcPr>
            <w:tcW w:w="1631" w:type="dxa"/>
          </w:tcPr>
          <w:p w14:paraId="2E88660B" w14:textId="5C8CBEBA" w:rsidR="006D3664" w:rsidRDefault="00D74BD3" w:rsidP="00ED0B6E">
            <w:pPr>
              <w:rPr>
                <w:color w:val="auto"/>
              </w:rPr>
            </w:pPr>
            <w:r>
              <w:rPr>
                <w:color w:val="auto"/>
              </w:rPr>
              <w:t>Red Sunset Maple</w:t>
            </w:r>
          </w:p>
        </w:tc>
      </w:tr>
      <w:tr w:rsidR="006D3664" w14:paraId="145845B6" w14:textId="58197394" w:rsidTr="006D3664">
        <w:tc>
          <w:tcPr>
            <w:tcW w:w="1866" w:type="dxa"/>
          </w:tcPr>
          <w:p w14:paraId="5AB776DC" w14:textId="020BDE08" w:rsidR="006D3664" w:rsidRDefault="006D3664" w:rsidP="00ED0B6E">
            <w:pPr>
              <w:rPr>
                <w:color w:val="auto"/>
              </w:rPr>
            </w:pPr>
            <w:r>
              <w:rPr>
                <w:color w:val="auto"/>
              </w:rPr>
              <w:t>AISLE J</w:t>
            </w:r>
          </w:p>
        </w:tc>
        <w:tc>
          <w:tcPr>
            <w:tcW w:w="1963" w:type="dxa"/>
          </w:tcPr>
          <w:p w14:paraId="4B57C2B8" w14:textId="350103B0" w:rsidR="006D3664" w:rsidRDefault="006D3664" w:rsidP="00ED0B6E">
            <w:pPr>
              <w:rPr>
                <w:color w:val="auto"/>
              </w:rPr>
            </w:pPr>
            <w:r>
              <w:rPr>
                <w:color w:val="auto"/>
              </w:rPr>
              <w:t>150</w:t>
            </w:r>
          </w:p>
        </w:tc>
        <w:tc>
          <w:tcPr>
            <w:tcW w:w="1947" w:type="dxa"/>
          </w:tcPr>
          <w:p w14:paraId="00D5DCCC" w14:textId="2A7BDA57" w:rsidR="006D3664" w:rsidRDefault="006D3664" w:rsidP="00ED0B6E">
            <w:pPr>
              <w:rPr>
                <w:color w:val="auto"/>
              </w:rPr>
            </w:pPr>
            <w:r>
              <w:rPr>
                <w:color w:val="auto"/>
              </w:rPr>
              <w:t>6</w:t>
            </w:r>
          </w:p>
        </w:tc>
        <w:tc>
          <w:tcPr>
            <w:tcW w:w="1943" w:type="dxa"/>
          </w:tcPr>
          <w:p w14:paraId="27842A52" w14:textId="66E92650" w:rsidR="006D3664" w:rsidRDefault="006D3664" w:rsidP="00ED0B6E">
            <w:pPr>
              <w:rPr>
                <w:color w:val="auto"/>
              </w:rPr>
            </w:pPr>
            <w:r>
              <w:rPr>
                <w:color w:val="auto"/>
              </w:rPr>
              <w:t>12</w:t>
            </w:r>
          </w:p>
        </w:tc>
        <w:tc>
          <w:tcPr>
            <w:tcW w:w="1631" w:type="dxa"/>
          </w:tcPr>
          <w:p w14:paraId="6373CC48" w14:textId="4E9E8A1A" w:rsidR="006D3664" w:rsidRDefault="00D74BD3" w:rsidP="00ED0B6E">
            <w:pPr>
              <w:rPr>
                <w:color w:val="auto"/>
              </w:rPr>
            </w:pPr>
            <w:r>
              <w:rPr>
                <w:color w:val="auto"/>
              </w:rPr>
              <w:t>Red Sunset Maple</w:t>
            </w:r>
          </w:p>
        </w:tc>
      </w:tr>
      <w:tr w:rsidR="009B581B" w14:paraId="3C040236" w14:textId="77777777" w:rsidTr="006D3664">
        <w:tc>
          <w:tcPr>
            <w:tcW w:w="1866" w:type="dxa"/>
          </w:tcPr>
          <w:p w14:paraId="0E8DB097" w14:textId="77777777" w:rsidR="009B581B" w:rsidRDefault="009B581B" w:rsidP="00ED0B6E">
            <w:pPr>
              <w:rPr>
                <w:color w:val="auto"/>
              </w:rPr>
            </w:pPr>
          </w:p>
        </w:tc>
        <w:tc>
          <w:tcPr>
            <w:tcW w:w="1963" w:type="dxa"/>
          </w:tcPr>
          <w:p w14:paraId="6CBC4022" w14:textId="77777777" w:rsidR="009B581B" w:rsidRDefault="009B581B" w:rsidP="00ED0B6E">
            <w:pPr>
              <w:rPr>
                <w:color w:val="auto"/>
              </w:rPr>
            </w:pPr>
          </w:p>
        </w:tc>
        <w:tc>
          <w:tcPr>
            <w:tcW w:w="1947" w:type="dxa"/>
          </w:tcPr>
          <w:p w14:paraId="0CF549CC" w14:textId="4B56B580" w:rsidR="009B581B" w:rsidRDefault="009B581B" w:rsidP="00ED0B6E">
            <w:pPr>
              <w:rPr>
                <w:color w:val="auto"/>
              </w:rPr>
            </w:pPr>
            <w:r>
              <w:rPr>
                <w:color w:val="auto"/>
              </w:rPr>
              <w:t>255</w:t>
            </w:r>
          </w:p>
        </w:tc>
        <w:tc>
          <w:tcPr>
            <w:tcW w:w="1943" w:type="dxa"/>
          </w:tcPr>
          <w:p w14:paraId="391CCAE3" w14:textId="3CE8421B" w:rsidR="009B581B" w:rsidRDefault="009B581B" w:rsidP="00ED0B6E">
            <w:pPr>
              <w:rPr>
                <w:color w:val="auto"/>
              </w:rPr>
            </w:pPr>
            <w:r>
              <w:rPr>
                <w:color w:val="auto"/>
              </w:rPr>
              <w:t>272</w:t>
            </w:r>
          </w:p>
        </w:tc>
        <w:tc>
          <w:tcPr>
            <w:tcW w:w="1631" w:type="dxa"/>
          </w:tcPr>
          <w:p w14:paraId="20A02DA6" w14:textId="77777777" w:rsidR="009B581B" w:rsidRDefault="009B581B" w:rsidP="00ED0B6E">
            <w:pPr>
              <w:rPr>
                <w:color w:val="auto"/>
              </w:rPr>
            </w:pPr>
          </w:p>
        </w:tc>
      </w:tr>
    </w:tbl>
    <w:p w14:paraId="10A5DA70" w14:textId="3F9F3938" w:rsidR="00EA5622" w:rsidRDefault="00EA5622" w:rsidP="00ED0B6E">
      <w:pPr>
        <w:rPr>
          <w:color w:val="auto"/>
        </w:rPr>
      </w:pPr>
    </w:p>
    <w:p w14:paraId="5A62E864" w14:textId="77777777" w:rsidR="00733561" w:rsidRDefault="00733561" w:rsidP="00ED0B6E">
      <w:pPr>
        <w:rPr>
          <w:color w:val="auto"/>
        </w:rPr>
      </w:pPr>
    </w:p>
    <w:p w14:paraId="10F6AF07" w14:textId="5C949BFC" w:rsidR="003A3325" w:rsidRPr="00F17431" w:rsidRDefault="003A3325" w:rsidP="00ED0B6E">
      <w:pPr>
        <w:rPr>
          <w:b/>
          <w:bCs/>
          <w:color w:val="auto"/>
          <w:u w:val="single"/>
        </w:rPr>
      </w:pPr>
      <w:r w:rsidRPr="00F17431">
        <w:rPr>
          <w:b/>
          <w:bCs/>
          <w:color w:val="auto"/>
          <w:u w:val="single"/>
        </w:rPr>
        <w:t>B. For street along the perimeter of the subdivision</w:t>
      </w:r>
    </w:p>
    <w:p w14:paraId="2E4A6F8B" w14:textId="2680108D" w:rsidR="00146558" w:rsidRPr="002D7D83" w:rsidRDefault="003A3325" w:rsidP="00ED0B6E">
      <w:pPr>
        <w:rPr>
          <w:color w:val="auto"/>
        </w:rPr>
      </w:pPr>
      <w:r>
        <w:rPr>
          <w:color w:val="auto"/>
        </w:rPr>
        <w:t xml:space="preserve">2. Three (3) foot high berm with (3) deciduous trees and six </w:t>
      </w:r>
      <w:r w:rsidR="00185AB0">
        <w:rPr>
          <w:color w:val="auto"/>
        </w:rPr>
        <w:t xml:space="preserve">(6) </w:t>
      </w:r>
      <w:r>
        <w:rPr>
          <w:color w:val="auto"/>
        </w:rPr>
        <w:t>shrubs for every 100 linear feet of frontage</w:t>
      </w:r>
    </w:p>
    <w:tbl>
      <w:tblPr>
        <w:tblStyle w:val="TableGrid"/>
        <w:tblW w:w="0" w:type="auto"/>
        <w:tblLook w:val="04A0" w:firstRow="1" w:lastRow="0" w:firstColumn="1" w:lastColumn="0" w:noHBand="0" w:noVBand="1"/>
      </w:tblPr>
      <w:tblGrid>
        <w:gridCol w:w="2436"/>
        <w:gridCol w:w="2419"/>
        <w:gridCol w:w="2080"/>
        <w:gridCol w:w="2415"/>
      </w:tblGrid>
      <w:tr w:rsidR="00223C65" w14:paraId="75258698" w14:textId="77777777" w:rsidTr="00223C65">
        <w:tc>
          <w:tcPr>
            <w:tcW w:w="2436" w:type="dxa"/>
          </w:tcPr>
          <w:p w14:paraId="65F1A8C5" w14:textId="76DB22B4" w:rsidR="00223C65" w:rsidRPr="00146558" w:rsidRDefault="00223C65" w:rsidP="00ED0B6E">
            <w:pPr>
              <w:rPr>
                <w:color w:val="auto"/>
              </w:rPr>
            </w:pPr>
            <w:r>
              <w:rPr>
                <w:color w:val="auto"/>
              </w:rPr>
              <w:t>FRONTAGE</w:t>
            </w:r>
          </w:p>
        </w:tc>
        <w:tc>
          <w:tcPr>
            <w:tcW w:w="2419" w:type="dxa"/>
          </w:tcPr>
          <w:p w14:paraId="02E48634" w14:textId="681FAE26" w:rsidR="00223C65" w:rsidRPr="00223C65" w:rsidRDefault="00223C65" w:rsidP="00ED0B6E">
            <w:pPr>
              <w:rPr>
                <w:color w:val="auto"/>
              </w:rPr>
            </w:pPr>
            <w:r w:rsidRPr="00223C65">
              <w:rPr>
                <w:color w:val="auto"/>
              </w:rPr>
              <w:t>REQUIRED</w:t>
            </w:r>
          </w:p>
        </w:tc>
        <w:tc>
          <w:tcPr>
            <w:tcW w:w="2080" w:type="dxa"/>
          </w:tcPr>
          <w:p w14:paraId="09FCB441" w14:textId="205D49E6" w:rsidR="00223C65" w:rsidRPr="00223C65" w:rsidRDefault="00223C65" w:rsidP="00ED0B6E">
            <w:pPr>
              <w:rPr>
                <w:color w:val="auto"/>
              </w:rPr>
            </w:pPr>
            <w:r w:rsidRPr="00223C65">
              <w:rPr>
                <w:color w:val="auto"/>
              </w:rPr>
              <w:t>PROVIDED</w:t>
            </w:r>
          </w:p>
        </w:tc>
        <w:tc>
          <w:tcPr>
            <w:tcW w:w="2415" w:type="dxa"/>
          </w:tcPr>
          <w:p w14:paraId="13FD3D4E" w14:textId="689117D9" w:rsidR="00223C65" w:rsidRPr="00223C65" w:rsidRDefault="00223C65" w:rsidP="00ED0B6E">
            <w:pPr>
              <w:rPr>
                <w:color w:val="auto"/>
              </w:rPr>
            </w:pPr>
            <w:r w:rsidRPr="00223C65">
              <w:rPr>
                <w:color w:val="auto"/>
              </w:rPr>
              <w:t>PLANTINGS</w:t>
            </w:r>
          </w:p>
        </w:tc>
      </w:tr>
      <w:tr w:rsidR="00223C65" w14:paraId="2688A5B1" w14:textId="77777777" w:rsidTr="00223C65">
        <w:tc>
          <w:tcPr>
            <w:tcW w:w="2436" w:type="dxa"/>
          </w:tcPr>
          <w:p w14:paraId="1EF55134" w14:textId="5408F136" w:rsidR="00223C65" w:rsidRDefault="00223C65" w:rsidP="00ED0B6E">
            <w:pPr>
              <w:rPr>
                <w:color w:val="auto"/>
              </w:rPr>
            </w:pPr>
            <w:r>
              <w:rPr>
                <w:color w:val="auto"/>
              </w:rPr>
              <w:t>S Cleveland Massillon Road: 450’</w:t>
            </w:r>
          </w:p>
        </w:tc>
        <w:tc>
          <w:tcPr>
            <w:tcW w:w="2419" w:type="dxa"/>
          </w:tcPr>
          <w:p w14:paraId="4438F7A8" w14:textId="2B00F026" w:rsidR="00223C65" w:rsidRPr="00185AB0" w:rsidRDefault="00185AB0" w:rsidP="00ED0B6E">
            <w:pPr>
              <w:rPr>
                <w:color w:val="auto"/>
              </w:rPr>
            </w:pPr>
            <w:r w:rsidRPr="00185AB0">
              <w:rPr>
                <w:color w:val="auto"/>
              </w:rPr>
              <w:t>14 Deciduous Trees; 27 shrubs</w:t>
            </w:r>
          </w:p>
        </w:tc>
        <w:tc>
          <w:tcPr>
            <w:tcW w:w="2080" w:type="dxa"/>
          </w:tcPr>
          <w:p w14:paraId="5881B19C" w14:textId="7CB5C478" w:rsidR="00223C65" w:rsidRPr="00185AB0" w:rsidRDefault="00185AB0" w:rsidP="00ED0B6E">
            <w:pPr>
              <w:rPr>
                <w:color w:val="auto"/>
              </w:rPr>
            </w:pPr>
            <w:r w:rsidRPr="00185AB0">
              <w:rPr>
                <w:color w:val="auto"/>
              </w:rPr>
              <w:t>19 Trees; 114 Shrubs</w:t>
            </w:r>
          </w:p>
        </w:tc>
        <w:tc>
          <w:tcPr>
            <w:tcW w:w="2415" w:type="dxa"/>
          </w:tcPr>
          <w:p w14:paraId="028795C0" w14:textId="5F4EFA72" w:rsidR="00223C65" w:rsidRPr="00185AB0" w:rsidRDefault="00185AB0" w:rsidP="00ED0B6E">
            <w:pPr>
              <w:rPr>
                <w:color w:val="auto"/>
              </w:rPr>
            </w:pPr>
            <w:r w:rsidRPr="00185AB0">
              <w:rPr>
                <w:color w:val="auto"/>
              </w:rPr>
              <w:t xml:space="preserve">American Sycamore, </w:t>
            </w:r>
            <w:r w:rsidRPr="00185AB0">
              <w:rPr>
                <w:color w:val="auto"/>
                <w:highlight w:val="yellow"/>
              </w:rPr>
              <w:t>Crabapple</w:t>
            </w:r>
            <w:r>
              <w:rPr>
                <w:color w:val="auto"/>
              </w:rPr>
              <w:t xml:space="preserve">, Red Sunset Maple; Boxwood, Juniper, </w:t>
            </w:r>
            <w:proofErr w:type="spellStart"/>
            <w:r>
              <w:rPr>
                <w:color w:val="auto"/>
              </w:rPr>
              <w:t>Viburmum</w:t>
            </w:r>
            <w:proofErr w:type="spellEnd"/>
          </w:p>
        </w:tc>
      </w:tr>
      <w:tr w:rsidR="00223C65" w14:paraId="6579CB54" w14:textId="77777777" w:rsidTr="00223C65">
        <w:tc>
          <w:tcPr>
            <w:tcW w:w="2436" w:type="dxa"/>
          </w:tcPr>
          <w:p w14:paraId="79237F94" w14:textId="5145FC13" w:rsidR="00223C65" w:rsidRDefault="00223C65" w:rsidP="00ED0B6E">
            <w:pPr>
              <w:rPr>
                <w:color w:val="auto"/>
              </w:rPr>
            </w:pPr>
            <w:r>
              <w:rPr>
                <w:color w:val="auto"/>
              </w:rPr>
              <w:t xml:space="preserve">Ridgewood Road: </w:t>
            </w:r>
            <w:r w:rsidR="00185AB0">
              <w:rPr>
                <w:color w:val="auto"/>
              </w:rPr>
              <w:t>125’</w:t>
            </w:r>
          </w:p>
        </w:tc>
        <w:tc>
          <w:tcPr>
            <w:tcW w:w="2419" w:type="dxa"/>
          </w:tcPr>
          <w:p w14:paraId="61E24B6C" w14:textId="5E099BDF" w:rsidR="00223C65" w:rsidRPr="00185AB0" w:rsidRDefault="00185AB0" w:rsidP="00ED0B6E">
            <w:pPr>
              <w:rPr>
                <w:color w:val="auto"/>
              </w:rPr>
            </w:pPr>
            <w:r w:rsidRPr="00185AB0">
              <w:rPr>
                <w:color w:val="auto"/>
              </w:rPr>
              <w:t>4 Deciduous Trees; 8 Shrubs</w:t>
            </w:r>
          </w:p>
        </w:tc>
        <w:tc>
          <w:tcPr>
            <w:tcW w:w="2080" w:type="dxa"/>
          </w:tcPr>
          <w:p w14:paraId="41745569" w14:textId="5AEAEBAD" w:rsidR="00223C65" w:rsidRPr="00185AB0" w:rsidRDefault="00185AB0" w:rsidP="00ED0B6E">
            <w:pPr>
              <w:rPr>
                <w:color w:val="auto"/>
              </w:rPr>
            </w:pPr>
            <w:r w:rsidRPr="00185AB0">
              <w:rPr>
                <w:color w:val="auto"/>
              </w:rPr>
              <w:t>4 Trees; 22 Shrubs</w:t>
            </w:r>
          </w:p>
        </w:tc>
        <w:tc>
          <w:tcPr>
            <w:tcW w:w="2415" w:type="dxa"/>
          </w:tcPr>
          <w:p w14:paraId="26FD7B8E" w14:textId="15568B8E" w:rsidR="00223C65" w:rsidRPr="00185AB0" w:rsidRDefault="00185AB0" w:rsidP="00ED0B6E">
            <w:pPr>
              <w:rPr>
                <w:color w:val="auto"/>
              </w:rPr>
            </w:pPr>
            <w:r w:rsidRPr="00185AB0">
              <w:rPr>
                <w:color w:val="auto"/>
                <w:highlight w:val="yellow"/>
              </w:rPr>
              <w:t>Prairie Rose Crabapple</w:t>
            </w:r>
            <w:r>
              <w:rPr>
                <w:color w:val="auto"/>
              </w:rPr>
              <w:t xml:space="preserve">; Juniper, hydrangea </w:t>
            </w:r>
          </w:p>
        </w:tc>
      </w:tr>
    </w:tbl>
    <w:p w14:paraId="695B6425" w14:textId="41E5F666" w:rsidR="00146558" w:rsidRPr="00146558" w:rsidRDefault="00146558" w:rsidP="00ED0B6E">
      <w:pPr>
        <w:rPr>
          <w:b/>
          <w:bCs/>
          <w:color w:val="auto"/>
          <w:u w:val="single"/>
        </w:rPr>
      </w:pPr>
    </w:p>
    <w:p w14:paraId="4F190AEB" w14:textId="30A8B48B" w:rsidR="00146558" w:rsidRDefault="00146558" w:rsidP="00ED0B6E">
      <w:pPr>
        <w:rPr>
          <w:color w:val="auto"/>
        </w:rPr>
      </w:pPr>
      <w:r w:rsidRPr="00146558">
        <w:rPr>
          <w:noProof/>
          <w:color w:val="auto"/>
        </w:rPr>
        <w:drawing>
          <wp:inline distT="0" distB="0" distL="0" distR="0" wp14:anchorId="51124C99" wp14:editId="5AD17600">
            <wp:extent cx="5943600" cy="21583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158365"/>
                    </a:xfrm>
                    <a:prstGeom prst="rect">
                      <a:avLst/>
                    </a:prstGeom>
                  </pic:spPr>
                </pic:pic>
              </a:graphicData>
            </a:graphic>
          </wp:inline>
        </w:drawing>
      </w:r>
    </w:p>
    <w:p w14:paraId="53230A78" w14:textId="5D7B40DC" w:rsidR="00146558" w:rsidRDefault="00146558" w:rsidP="00ED0B6E">
      <w:pPr>
        <w:rPr>
          <w:color w:val="auto"/>
        </w:rPr>
      </w:pPr>
      <w:r w:rsidRPr="00146558">
        <w:rPr>
          <w:noProof/>
          <w:color w:val="auto"/>
        </w:rPr>
        <w:drawing>
          <wp:inline distT="0" distB="0" distL="0" distR="0" wp14:anchorId="5C741701" wp14:editId="3252CD38">
            <wp:extent cx="6082241" cy="1953985"/>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87234" cy="1955589"/>
                    </a:xfrm>
                    <a:prstGeom prst="rect">
                      <a:avLst/>
                    </a:prstGeom>
                  </pic:spPr>
                </pic:pic>
              </a:graphicData>
            </a:graphic>
          </wp:inline>
        </w:drawing>
      </w:r>
    </w:p>
    <w:p w14:paraId="3A76223E" w14:textId="77777777" w:rsidR="003A3325" w:rsidRDefault="003A3325" w:rsidP="00ED0B6E">
      <w:pPr>
        <w:rPr>
          <w:b/>
          <w:bCs/>
          <w:color w:val="auto"/>
        </w:rPr>
      </w:pPr>
    </w:p>
    <w:p w14:paraId="53B90E93" w14:textId="610C681B" w:rsidR="003A3325" w:rsidRPr="003A3325" w:rsidRDefault="003A3325" w:rsidP="00ED0B6E">
      <w:pPr>
        <w:rPr>
          <w:b/>
          <w:bCs/>
          <w:color w:val="auto"/>
        </w:rPr>
      </w:pPr>
      <w:r>
        <w:rPr>
          <w:b/>
          <w:bCs/>
          <w:color w:val="auto"/>
        </w:rPr>
        <w:t>A</w:t>
      </w:r>
      <w:r w:rsidRPr="003A3325">
        <w:rPr>
          <w:b/>
          <w:bCs/>
          <w:color w:val="auto"/>
        </w:rPr>
        <w:t>14.06 Building Façade Landscaping</w:t>
      </w:r>
    </w:p>
    <w:p w14:paraId="75FA9A6A" w14:textId="72A332CD" w:rsidR="003A3325" w:rsidRDefault="003A3325" w:rsidP="00ED0B6E">
      <w:pPr>
        <w:rPr>
          <w:color w:val="auto"/>
        </w:rPr>
      </w:pPr>
      <w:r>
        <w:rPr>
          <w:color w:val="auto"/>
        </w:rPr>
        <w:lastRenderedPageBreak/>
        <w:t>A. 75% of building façade</w:t>
      </w:r>
    </w:p>
    <w:p w14:paraId="05E4C825" w14:textId="62477D3B" w:rsidR="003A3325" w:rsidRDefault="003A3325" w:rsidP="00ED0B6E">
      <w:pPr>
        <w:rPr>
          <w:color w:val="auto"/>
        </w:rPr>
      </w:pPr>
      <w:r>
        <w:rPr>
          <w:color w:val="auto"/>
        </w:rPr>
        <w:t>C. Three (3) trees for every 100 lineal feet of façade</w:t>
      </w:r>
    </w:p>
    <w:p w14:paraId="305F4FA0" w14:textId="77777777" w:rsidR="00A07361" w:rsidRDefault="003A3325" w:rsidP="00ED0B6E">
      <w:pPr>
        <w:rPr>
          <w:color w:val="auto"/>
        </w:rPr>
      </w:pPr>
      <w:r>
        <w:rPr>
          <w:color w:val="auto"/>
        </w:rPr>
        <w:t>The following are typical planting installs for each unit façade</w:t>
      </w:r>
      <w:r w:rsidR="00A07361">
        <w:rPr>
          <w:color w:val="auto"/>
        </w:rPr>
        <w:t xml:space="preserve">: </w:t>
      </w:r>
    </w:p>
    <w:p w14:paraId="2E9CA76C" w14:textId="4955CA3E" w:rsidR="00A07361" w:rsidRDefault="00A07361" w:rsidP="00ED0B6E">
      <w:pPr>
        <w:rPr>
          <w:color w:val="auto"/>
        </w:rPr>
      </w:pPr>
      <w:r w:rsidRPr="00A07361">
        <w:rPr>
          <w:b/>
          <w:bCs/>
          <w:color w:val="auto"/>
        </w:rPr>
        <w:t>Trees:</w:t>
      </w:r>
      <w:r>
        <w:rPr>
          <w:color w:val="auto"/>
        </w:rPr>
        <w:t xml:space="preserve"> Autumn Serviceberry, Milky Way Dogwood, </w:t>
      </w:r>
      <w:r w:rsidRPr="00A07361">
        <w:rPr>
          <w:color w:val="auto"/>
          <w:highlight w:val="yellow"/>
        </w:rPr>
        <w:t>Perfect Purple Crabapple</w:t>
      </w:r>
    </w:p>
    <w:p w14:paraId="7B3C8DB4" w14:textId="3503697C" w:rsidR="00A07361" w:rsidRDefault="00A07361" w:rsidP="00ED0B6E">
      <w:pPr>
        <w:rPr>
          <w:color w:val="auto"/>
        </w:rPr>
      </w:pPr>
      <w:r>
        <w:rPr>
          <w:noProof/>
        </w:rPr>
        <w:drawing>
          <wp:inline distT="0" distB="0" distL="0" distR="0" wp14:anchorId="4D5EB519" wp14:editId="67030F03">
            <wp:extent cx="1341120" cy="13411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inline>
        </w:drawing>
      </w:r>
      <w:r>
        <w:rPr>
          <w:noProof/>
        </w:rPr>
        <w:t xml:space="preserve">      </w:t>
      </w:r>
      <w:r>
        <w:rPr>
          <w:noProof/>
        </w:rPr>
        <w:drawing>
          <wp:inline distT="0" distB="0" distL="0" distR="0" wp14:anchorId="4AD48B20" wp14:editId="6B74FA2C">
            <wp:extent cx="1341120" cy="13411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inline>
        </w:drawing>
      </w:r>
      <w:r>
        <w:rPr>
          <w:noProof/>
        </w:rPr>
        <w:t xml:space="preserve">     </w:t>
      </w:r>
      <w:r>
        <w:rPr>
          <w:noProof/>
        </w:rPr>
        <w:drawing>
          <wp:inline distT="0" distB="0" distL="0" distR="0" wp14:anchorId="3E3AF9C5" wp14:editId="00AEE6B6">
            <wp:extent cx="1333500" cy="13335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14:paraId="1D881CC4" w14:textId="2E849F86" w:rsidR="00A07361" w:rsidRDefault="00A07361" w:rsidP="00ED0B6E">
      <w:pPr>
        <w:rPr>
          <w:color w:val="auto"/>
        </w:rPr>
      </w:pPr>
      <w:r w:rsidRPr="00A07361">
        <w:rPr>
          <w:b/>
          <w:bCs/>
          <w:color w:val="auto"/>
        </w:rPr>
        <w:t>Shrubs:</w:t>
      </w:r>
      <w:r>
        <w:rPr>
          <w:color w:val="auto"/>
        </w:rPr>
        <w:t xml:space="preserve"> Boxwood, Cypress, Hydrangea, Ninebark, Globe Blue Spruce, Knock Out Red Rose, Spiraea, Weigela, </w:t>
      </w:r>
    </w:p>
    <w:p w14:paraId="4B294DEA" w14:textId="58931107" w:rsidR="00A07361" w:rsidRDefault="00A07361" w:rsidP="00ED0B6E">
      <w:pPr>
        <w:rPr>
          <w:color w:val="auto"/>
        </w:rPr>
      </w:pPr>
      <w:r>
        <w:rPr>
          <w:noProof/>
        </w:rPr>
        <w:drawing>
          <wp:inline distT="0" distB="0" distL="0" distR="0" wp14:anchorId="2583E1C4" wp14:editId="7D68B19F">
            <wp:extent cx="1943100" cy="10896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43100" cy="1089660"/>
                    </a:xfrm>
                    <a:prstGeom prst="rect">
                      <a:avLst/>
                    </a:prstGeom>
                    <a:noFill/>
                    <a:ln>
                      <a:noFill/>
                    </a:ln>
                  </pic:spPr>
                </pic:pic>
              </a:graphicData>
            </a:graphic>
          </wp:inline>
        </w:drawing>
      </w:r>
      <w:r>
        <w:rPr>
          <w:noProof/>
        </w:rPr>
        <w:t xml:space="preserve">    </w:t>
      </w:r>
      <w:r>
        <w:rPr>
          <w:noProof/>
        </w:rPr>
        <w:drawing>
          <wp:inline distT="0" distB="0" distL="0" distR="0" wp14:anchorId="3827B1E9" wp14:editId="1796BAAB">
            <wp:extent cx="632460" cy="10515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2460" cy="1051560"/>
                    </a:xfrm>
                    <a:prstGeom prst="rect">
                      <a:avLst/>
                    </a:prstGeom>
                    <a:noFill/>
                    <a:ln>
                      <a:noFill/>
                    </a:ln>
                  </pic:spPr>
                </pic:pic>
              </a:graphicData>
            </a:graphic>
          </wp:inline>
        </w:drawing>
      </w:r>
      <w:r>
        <w:rPr>
          <w:noProof/>
        </w:rPr>
        <w:t xml:space="preserve">     </w:t>
      </w:r>
      <w:r>
        <w:rPr>
          <w:noProof/>
        </w:rPr>
        <w:drawing>
          <wp:inline distT="0" distB="0" distL="0" distR="0" wp14:anchorId="2088E72F" wp14:editId="430E30A5">
            <wp:extent cx="1104900" cy="11049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6B9C1BEB" w14:textId="1D0126DE" w:rsidR="003A3325" w:rsidRDefault="00A07361" w:rsidP="00ED0B6E">
      <w:pPr>
        <w:rPr>
          <w:color w:val="auto"/>
        </w:rPr>
      </w:pPr>
      <w:proofErr w:type="spellStart"/>
      <w:proofErr w:type="gramStart"/>
      <w:r w:rsidRPr="00A07361">
        <w:rPr>
          <w:b/>
          <w:bCs/>
          <w:color w:val="auto"/>
        </w:rPr>
        <w:t>Perennials</w:t>
      </w:r>
      <w:r>
        <w:rPr>
          <w:color w:val="auto"/>
        </w:rPr>
        <w:t>:Coneflower</w:t>
      </w:r>
      <w:proofErr w:type="spellEnd"/>
      <w:proofErr w:type="gramEnd"/>
      <w:r>
        <w:rPr>
          <w:color w:val="auto"/>
        </w:rPr>
        <w:t xml:space="preserve">, Daylily, </w:t>
      </w:r>
      <w:proofErr w:type="spellStart"/>
      <w:r>
        <w:rPr>
          <w:color w:val="auto"/>
        </w:rPr>
        <w:t>Liflyturft</w:t>
      </w:r>
      <w:proofErr w:type="spellEnd"/>
      <w:r>
        <w:rPr>
          <w:color w:val="auto"/>
        </w:rPr>
        <w:t>, Catmint, Montauk Daisy</w:t>
      </w:r>
    </w:p>
    <w:p w14:paraId="66C67C49" w14:textId="07E36E01" w:rsidR="003A3325" w:rsidRDefault="00A07361" w:rsidP="00ED0B6E">
      <w:pPr>
        <w:rPr>
          <w:color w:val="auto"/>
        </w:rPr>
      </w:pPr>
      <w:r>
        <w:rPr>
          <w:noProof/>
        </w:rPr>
        <w:drawing>
          <wp:inline distT="0" distB="0" distL="0" distR="0" wp14:anchorId="0B0E1CC0" wp14:editId="6B1C9C71">
            <wp:extent cx="1516380" cy="1516380"/>
            <wp:effectExtent l="0" t="0" r="762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16380" cy="1516380"/>
                    </a:xfrm>
                    <a:prstGeom prst="rect">
                      <a:avLst/>
                    </a:prstGeom>
                    <a:noFill/>
                    <a:ln>
                      <a:noFill/>
                    </a:ln>
                  </pic:spPr>
                </pic:pic>
              </a:graphicData>
            </a:graphic>
          </wp:inline>
        </w:drawing>
      </w:r>
      <w:r w:rsidR="00FA6804">
        <w:rPr>
          <w:noProof/>
        </w:rPr>
        <w:t xml:space="preserve">             </w:t>
      </w:r>
      <w:r>
        <w:rPr>
          <w:noProof/>
        </w:rPr>
        <w:drawing>
          <wp:inline distT="0" distB="0" distL="0" distR="0" wp14:anchorId="620748E0" wp14:editId="090E6AA8">
            <wp:extent cx="2386851" cy="14859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96235" cy="1491742"/>
                    </a:xfrm>
                    <a:prstGeom prst="rect">
                      <a:avLst/>
                    </a:prstGeom>
                    <a:noFill/>
                    <a:ln>
                      <a:noFill/>
                    </a:ln>
                  </pic:spPr>
                </pic:pic>
              </a:graphicData>
            </a:graphic>
          </wp:inline>
        </w:drawing>
      </w:r>
    </w:p>
    <w:p w14:paraId="1090244E" w14:textId="413491E1" w:rsidR="003A3325" w:rsidRDefault="00A07361" w:rsidP="00ED0B6E">
      <w:pPr>
        <w:rPr>
          <w:color w:val="auto"/>
        </w:rPr>
      </w:pPr>
      <w:r w:rsidRPr="00A07361">
        <w:rPr>
          <w:noProof/>
          <w:color w:val="auto"/>
        </w:rPr>
        <w:lastRenderedPageBreak/>
        <w:drawing>
          <wp:inline distT="0" distB="0" distL="0" distR="0" wp14:anchorId="18CD294D" wp14:editId="41C152FD">
            <wp:extent cx="3356697" cy="4263390"/>
            <wp:effectExtent l="19050" t="19050" r="15240" b="228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72634" cy="4283632"/>
                    </a:xfrm>
                    <a:prstGeom prst="rect">
                      <a:avLst/>
                    </a:prstGeom>
                    <a:ln>
                      <a:solidFill>
                        <a:schemeClr val="tx1"/>
                      </a:solidFill>
                    </a:ln>
                  </pic:spPr>
                </pic:pic>
              </a:graphicData>
            </a:graphic>
          </wp:inline>
        </w:drawing>
      </w:r>
    </w:p>
    <w:p w14:paraId="0C2A926C" w14:textId="0B240817" w:rsidR="00A07361" w:rsidRDefault="00A07361" w:rsidP="00ED0B6E">
      <w:pPr>
        <w:rPr>
          <w:color w:val="auto"/>
        </w:rPr>
      </w:pPr>
      <w:r w:rsidRPr="00A07361">
        <w:rPr>
          <w:noProof/>
          <w:color w:val="auto"/>
        </w:rPr>
        <w:drawing>
          <wp:inline distT="0" distB="0" distL="0" distR="0" wp14:anchorId="606F1391" wp14:editId="249F502A">
            <wp:extent cx="2659380" cy="1690692"/>
            <wp:effectExtent l="0" t="0" r="762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78717" cy="1702985"/>
                    </a:xfrm>
                    <a:prstGeom prst="rect">
                      <a:avLst/>
                    </a:prstGeom>
                  </pic:spPr>
                </pic:pic>
              </a:graphicData>
            </a:graphic>
          </wp:inline>
        </w:drawing>
      </w:r>
      <w:r w:rsidRPr="00A07361">
        <w:rPr>
          <w:noProof/>
          <w:color w:val="auto"/>
        </w:rPr>
        <w:drawing>
          <wp:inline distT="0" distB="0" distL="0" distR="0" wp14:anchorId="00571C26" wp14:editId="1A26014F">
            <wp:extent cx="3740719" cy="17980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771002" cy="1812581"/>
                    </a:xfrm>
                    <a:prstGeom prst="rect">
                      <a:avLst/>
                    </a:prstGeom>
                  </pic:spPr>
                </pic:pic>
              </a:graphicData>
            </a:graphic>
          </wp:inline>
        </w:drawing>
      </w:r>
    </w:p>
    <w:p w14:paraId="02CFCEC0" w14:textId="77777777" w:rsidR="003A3325" w:rsidRPr="003A3325" w:rsidRDefault="003A3325" w:rsidP="00ED0B6E">
      <w:pPr>
        <w:rPr>
          <w:b/>
          <w:bCs/>
          <w:color w:val="auto"/>
        </w:rPr>
      </w:pPr>
    </w:p>
    <w:p w14:paraId="490A090E" w14:textId="4F85FCFE" w:rsidR="003015D9" w:rsidRPr="00F17431" w:rsidRDefault="003A3325" w:rsidP="00ED0B6E">
      <w:pPr>
        <w:rPr>
          <w:b/>
          <w:bCs/>
          <w:color w:val="auto"/>
          <w:u w:val="single"/>
        </w:rPr>
      </w:pPr>
      <w:r w:rsidRPr="00F17431">
        <w:rPr>
          <w:b/>
          <w:bCs/>
          <w:color w:val="auto"/>
          <w:u w:val="single"/>
        </w:rPr>
        <w:t xml:space="preserve">Article 4: Section 4.07 I 3. Buffering </w:t>
      </w:r>
    </w:p>
    <w:p w14:paraId="47750F3F" w14:textId="6063C5B1" w:rsidR="003A3325" w:rsidRDefault="003A3325" w:rsidP="00ED0B6E">
      <w:pPr>
        <w:rPr>
          <w:color w:val="auto"/>
        </w:rPr>
      </w:pPr>
      <w:r>
        <w:rPr>
          <w:color w:val="auto"/>
        </w:rPr>
        <w:t>20’ Natural Landscape Buffer where Residential Meets Industrial</w:t>
      </w:r>
      <w:r w:rsidR="00F17431">
        <w:rPr>
          <w:color w:val="auto"/>
        </w:rPr>
        <w:t xml:space="preserve"> (southern property line)</w:t>
      </w:r>
    </w:p>
    <w:p w14:paraId="3191CF01" w14:textId="77B43028" w:rsidR="003A3325" w:rsidRDefault="003A3325" w:rsidP="00ED0B6E">
      <w:pPr>
        <w:rPr>
          <w:color w:val="auto"/>
        </w:rPr>
      </w:pPr>
      <w:r>
        <w:rPr>
          <w:color w:val="auto"/>
        </w:rPr>
        <w:t>The applicant has provided for a 20’ buffer. In addition to the natural vegetation, the applicant proposes the following:</w:t>
      </w:r>
    </w:p>
    <w:p w14:paraId="56A85D46" w14:textId="31E2B919" w:rsidR="00F17431" w:rsidRPr="003B290F" w:rsidRDefault="00F17431" w:rsidP="00F17431">
      <w:pPr>
        <w:pStyle w:val="ListParagraph"/>
        <w:numPr>
          <w:ilvl w:val="0"/>
          <w:numId w:val="40"/>
        </w:numPr>
        <w:rPr>
          <w:rFonts w:ascii="Arial" w:hAnsi="Arial" w:cs="Arial"/>
          <w:sz w:val="18"/>
          <w:szCs w:val="18"/>
        </w:rPr>
      </w:pPr>
      <w:r w:rsidRPr="003B290F">
        <w:rPr>
          <w:rFonts w:ascii="Arial" w:hAnsi="Arial" w:cs="Arial"/>
          <w:sz w:val="18"/>
          <w:szCs w:val="18"/>
        </w:rPr>
        <w:t>45</w:t>
      </w:r>
      <w:r w:rsidR="00427C82" w:rsidRPr="003B290F">
        <w:rPr>
          <w:rFonts w:ascii="Arial" w:hAnsi="Arial" w:cs="Arial"/>
          <w:sz w:val="18"/>
          <w:szCs w:val="18"/>
        </w:rPr>
        <w:t>+</w:t>
      </w:r>
      <w:r w:rsidRPr="003B290F">
        <w:rPr>
          <w:rFonts w:ascii="Arial" w:hAnsi="Arial" w:cs="Arial"/>
          <w:sz w:val="18"/>
          <w:szCs w:val="18"/>
        </w:rPr>
        <w:t xml:space="preserve"> Tree Plantings comprised of </w:t>
      </w:r>
      <w:r w:rsidR="00427C82" w:rsidRPr="003B290F">
        <w:rPr>
          <w:rFonts w:ascii="Arial" w:hAnsi="Arial" w:cs="Arial"/>
          <w:sz w:val="18"/>
          <w:szCs w:val="18"/>
        </w:rPr>
        <w:t>Norway Spruce, Dogwood, Tulip Poplar</w:t>
      </w:r>
    </w:p>
    <w:p w14:paraId="0D6BB2BA" w14:textId="77777777" w:rsidR="00F17431" w:rsidRDefault="00F17431" w:rsidP="00ED0B6E">
      <w:pPr>
        <w:rPr>
          <w:color w:val="auto"/>
        </w:rPr>
      </w:pPr>
    </w:p>
    <w:p w14:paraId="2D23467E" w14:textId="1D26E2D0" w:rsidR="00F17431" w:rsidRPr="00F17431" w:rsidRDefault="00F17431" w:rsidP="00ED0B6E">
      <w:pPr>
        <w:rPr>
          <w:b/>
          <w:bCs/>
          <w:color w:val="auto"/>
          <w:u w:val="single"/>
        </w:rPr>
      </w:pPr>
      <w:r w:rsidRPr="00F17431">
        <w:rPr>
          <w:b/>
          <w:bCs/>
          <w:color w:val="auto"/>
          <w:u w:val="single"/>
        </w:rPr>
        <w:t>Miscellaneous Plantings</w:t>
      </w:r>
    </w:p>
    <w:p w14:paraId="77D80925" w14:textId="61612770" w:rsidR="00F17431" w:rsidRDefault="00F17431" w:rsidP="00ED0B6E">
      <w:pPr>
        <w:rPr>
          <w:color w:val="auto"/>
        </w:rPr>
      </w:pPr>
      <w:r>
        <w:rPr>
          <w:color w:val="auto"/>
        </w:rPr>
        <w:t>The applicant has provided for 100+ additional plantings inside of the Open Space areas</w:t>
      </w:r>
      <w:r w:rsidR="00B2142F">
        <w:rPr>
          <w:color w:val="auto"/>
        </w:rPr>
        <w:t>, Dog Park, Clubhouse and Wal</w:t>
      </w:r>
      <w:r>
        <w:rPr>
          <w:color w:val="auto"/>
        </w:rPr>
        <w:t xml:space="preserve">king Trail located within the community and along the perimeter areas. Plantings include </w:t>
      </w:r>
      <w:r w:rsidR="00D3043E">
        <w:rPr>
          <w:color w:val="auto"/>
        </w:rPr>
        <w:t>Tulip Poplar, Scarlet Oak, Black Tupelo</w:t>
      </w:r>
      <w:r w:rsidR="00B2142F">
        <w:rPr>
          <w:color w:val="auto"/>
        </w:rPr>
        <w:t>, Norway Spruce</w:t>
      </w:r>
    </w:p>
    <w:p w14:paraId="6732D11F" w14:textId="7B69ACE8" w:rsidR="00BB6CC9" w:rsidRDefault="00BB6CC9" w:rsidP="00ED0B6E">
      <w:pPr>
        <w:rPr>
          <w:b/>
          <w:bCs/>
          <w:color w:val="0070C0"/>
          <w:sz w:val="24"/>
          <w:szCs w:val="28"/>
        </w:rPr>
      </w:pPr>
      <w:r>
        <w:rPr>
          <w:b/>
          <w:bCs/>
          <w:color w:val="0070C0"/>
          <w:sz w:val="24"/>
          <w:szCs w:val="28"/>
        </w:rPr>
        <w:t>SIDEWALK</w:t>
      </w:r>
    </w:p>
    <w:p w14:paraId="201B3300" w14:textId="7E4EBDEE" w:rsidR="00BB6CC9" w:rsidRPr="00BB6CC9" w:rsidRDefault="00BB6CC9" w:rsidP="00ED0B6E">
      <w:pPr>
        <w:rPr>
          <w:color w:val="auto"/>
        </w:rPr>
      </w:pPr>
      <w:r w:rsidRPr="00BB6CC9">
        <w:rPr>
          <w:color w:val="auto"/>
        </w:rPr>
        <w:t>The applicant is providing for a 5’ sidewalk along S. Cleveland Massillon Road.</w:t>
      </w:r>
    </w:p>
    <w:p w14:paraId="2DD94D72" w14:textId="634905AB" w:rsidR="00BB6CC9" w:rsidRPr="00157381" w:rsidRDefault="00BB6CC9" w:rsidP="00ED0B6E">
      <w:pPr>
        <w:rPr>
          <w:rFonts w:ascii="Times New Roman" w:hAnsi="Times New Roman" w:cs="Times New Roman"/>
          <w:color w:val="auto"/>
          <w:sz w:val="20"/>
          <w:szCs w:val="22"/>
        </w:rPr>
      </w:pPr>
      <w:r w:rsidRPr="00157381">
        <w:rPr>
          <w:rFonts w:ascii="Times New Roman" w:hAnsi="Times New Roman" w:cs="Times New Roman"/>
          <w:color w:val="auto"/>
          <w:sz w:val="20"/>
          <w:szCs w:val="22"/>
          <w:highlight w:val="yellow"/>
        </w:rPr>
        <w:t xml:space="preserve">For consideration: </w:t>
      </w:r>
      <w:r w:rsidR="00733561">
        <w:rPr>
          <w:rFonts w:ascii="Times New Roman" w:hAnsi="Times New Roman" w:cs="Times New Roman"/>
          <w:color w:val="auto"/>
          <w:sz w:val="20"/>
          <w:szCs w:val="22"/>
          <w:highlight w:val="yellow"/>
        </w:rPr>
        <w:t>Change to</w:t>
      </w:r>
      <w:r w:rsidRPr="00157381">
        <w:rPr>
          <w:rFonts w:ascii="Times New Roman" w:hAnsi="Times New Roman" w:cs="Times New Roman"/>
          <w:color w:val="auto"/>
          <w:sz w:val="20"/>
          <w:szCs w:val="22"/>
          <w:highlight w:val="yellow"/>
        </w:rPr>
        <w:t xml:space="preserve"> an 8’ shared use path, </w:t>
      </w:r>
      <w:r w:rsidR="00733561">
        <w:rPr>
          <w:rFonts w:ascii="Times New Roman" w:hAnsi="Times New Roman" w:cs="Times New Roman"/>
          <w:color w:val="auto"/>
          <w:sz w:val="20"/>
          <w:szCs w:val="22"/>
          <w:highlight w:val="yellow"/>
        </w:rPr>
        <w:t>and i</w:t>
      </w:r>
      <w:r w:rsidRPr="00157381">
        <w:rPr>
          <w:rFonts w:ascii="Times New Roman" w:hAnsi="Times New Roman" w:cs="Times New Roman"/>
          <w:color w:val="auto"/>
          <w:sz w:val="20"/>
          <w:szCs w:val="22"/>
          <w:highlight w:val="yellow"/>
        </w:rPr>
        <w:t>nstall along Ridgewood Road</w:t>
      </w:r>
    </w:p>
    <w:p w14:paraId="30151529" w14:textId="4C54F571" w:rsidR="003A3325" w:rsidRDefault="00293B25" w:rsidP="00ED0B6E">
      <w:pPr>
        <w:rPr>
          <w:b/>
          <w:bCs/>
          <w:color w:val="0070C0"/>
          <w:sz w:val="24"/>
          <w:szCs w:val="24"/>
        </w:rPr>
      </w:pPr>
      <w:r w:rsidRPr="00293B25">
        <w:rPr>
          <w:b/>
          <w:bCs/>
          <w:color w:val="0070C0"/>
          <w:sz w:val="24"/>
          <w:szCs w:val="24"/>
        </w:rPr>
        <w:t>WETLAND DELINEATION</w:t>
      </w:r>
      <w:r w:rsidR="000A7559">
        <w:rPr>
          <w:b/>
          <w:bCs/>
          <w:color w:val="0070C0"/>
          <w:sz w:val="24"/>
          <w:szCs w:val="24"/>
        </w:rPr>
        <w:t>/JURISDICTIONAL DETERMINATION</w:t>
      </w:r>
    </w:p>
    <w:p w14:paraId="4A2BD6D5" w14:textId="77777777" w:rsidR="004C073E" w:rsidRDefault="00427C82" w:rsidP="00ED0B6E">
      <w:pPr>
        <w:rPr>
          <w:bCs/>
        </w:rPr>
      </w:pPr>
      <w:r>
        <w:rPr>
          <w:color w:val="auto"/>
          <w:szCs w:val="18"/>
        </w:rPr>
        <w:t>A Wetland Delineation was performed by CEC and submitted to the Army Corp of Engineers on December 5, 2024</w:t>
      </w:r>
      <w:r w:rsidR="000A7559">
        <w:rPr>
          <w:color w:val="auto"/>
          <w:szCs w:val="18"/>
        </w:rPr>
        <w:t>.</w:t>
      </w:r>
      <w:r w:rsidR="000D77D8">
        <w:rPr>
          <w:color w:val="auto"/>
          <w:szCs w:val="18"/>
        </w:rPr>
        <w:t xml:space="preserve"> A total of </w:t>
      </w:r>
      <w:r w:rsidR="004C073E">
        <w:rPr>
          <w:color w:val="auto"/>
          <w:szCs w:val="18"/>
        </w:rPr>
        <w:t>2.01</w:t>
      </w:r>
      <w:r w:rsidR="000D77D8">
        <w:rPr>
          <w:color w:val="auto"/>
          <w:szCs w:val="18"/>
        </w:rPr>
        <w:t xml:space="preserve"> acres of wetlands have been identified with a potential impact of up to .49 acre.</w:t>
      </w:r>
      <w:r w:rsidR="004C073E">
        <w:rPr>
          <w:color w:val="auto"/>
          <w:szCs w:val="18"/>
        </w:rPr>
        <w:t xml:space="preserve"> </w:t>
      </w:r>
      <w:r w:rsidR="004C073E">
        <w:rPr>
          <w:bCs/>
        </w:rPr>
        <w:t xml:space="preserve">Jurisdictional Delineation received for Parcels 1501214 &amp; 1501945 Require delineation for Ridgewood Road parcel 1507374-In progress </w:t>
      </w:r>
    </w:p>
    <w:p w14:paraId="2E6AE630" w14:textId="02BA8FD0" w:rsidR="000A7559" w:rsidRDefault="00BD615B" w:rsidP="00ED0B6E">
      <w:pPr>
        <w:rPr>
          <w:color w:val="auto"/>
          <w:szCs w:val="18"/>
        </w:rPr>
      </w:pPr>
      <w:r w:rsidRPr="00BD615B">
        <w:rPr>
          <w:noProof/>
          <w:color w:val="auto"/>
          <w:szCs w:val="18"/>
        </w:rPr>
        <w:drawing>
          <wp:inline distT="0" distB="0" distL="0" distR="0" wp14:anchorId="01B4737C" wp14:editId="6682BAF3">
            <wp:extent cx="5943600" cy="3775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775075"/>
                    </a:xfrm>
                    <a:prstGeom prst="rect">
                      <a:avLst/>
                    </a:prstGeom>
                  </pic:spPr>
                </pic:pic>
              </a:graphicData>
            </a:graphic>
          </wp:inline>
        </w:drawing>
      </w:r>
    </w:p>
    <w:p w14:paraId="7B14BE2E" w14:textId="24822C53" w:rsidR="000A7559" w:rsidRDefault="000A7559" w:rsidP="00ED0B6E">
      <w:pPr>
        <w:rPr>
          <w:color w:val="auto"/>
          <w:szCs w:val="18"/>
        </w:rPr>
      </w:pPr>
      <w:r>
        <w:rPr>
          <w:color w:val="auto"/>
          <w:szCs w:val="18"/>
        </w:rPr>
        <w:t xml:space="preserve">Identified: </w:t>
      </w:r>
    </w:p>
    <w:p w14:paraId="1CB9042E" w14:textId="5CEBFD27" w:rsidR="00BD615B" w:rsidRDefault="00BD615B" w:rsidP="000A7559">
      <w:pPr>
        <w:pStyle w:val="ListParagraph"/>
        <w:numPr>
          <w:ilvl w:val="0"/>
          <w:numId w:val="40"/>
        </w:numPr>
        <w:adjustRightInd w:val="0"/>
        <w:rPr>
          <w:rFonts w:ascii="TimesNewRomanPSMT" w:hAnsi="TimesNewRomanPSMT" w:cs="TimesNewRomanPSMT"/>
          <w:sz w:val="24"/>
          <w:szCs w:val="24"/>
        </w:rPr>
      </w:pPr>
      <w:r>
        <w:rPr>
          <w:rFonts w:ascii="TimesNewRomanPSMT" w:hAnsi="TimesNewRomanPSMT" w:cs="TimesNewRomanPSMT"/>
          <w:sz w:val="24"/>
          <w:szCs w:val="24"/>
        </w:rPr>
        <w:lastRenderedPageBreak/>
        <w:t>Seven</w:t>
      </w:r>
      <w:r w:rsidR="000A7559" w:rsidRPr="000A7559">
        <w:rPr>
          <w:rFonts w:ascii="TimesNewRomanPSMT" w:hAnsi="TimesNewRomanPSMT" w:cs="TimesNewRomanPSMT"/>
          <w:sz w:val="24"/>
          <w:szCs w:val="24"/>
        </w:rPr>
        <w:t xml:space="preserve"> (</w:t>
      </w:r>
      <w:r w:rsidR="00F45DDD">
        <w:rPr>
          <w:rFonts w:ascii="TimesNewRomanPSMT" w:hAnsi="TimesNewRomanPSMT" w:cs="TimesNewRomanPSMT"/>
          <w:sz w:val="24"/>
          <w:szCs w:val="24"/>
        </w:rPr>
        <w:t>8</w:t>
      </w:r>
      <w:r w:rsidR="000A7559" w:rsidRPr="000A7559">
        <w:rPr>
          <w:rFonts w:ascii="TimesNewRomanPSMT" w:hAnsi="TimesNewRomanPSMT" w:cs="TimesNewRomanPSMT"/>
          <w:sz w:val="24"/>
          <w:szCs w:val="24"/>
        </w:rPr>
        <w:t xml:space="preserve">) wetlands (Wetlands A through </w:t>
      </w:r>
      <w:r w:rsidR="00F45DDD">
        <w:rPr>
          <w:rFonts w:ascii="TimesNewRomanPSMT" w:hAnsi="TimesNewRomanPSMT" w:cs="TimesNewRomanPSMT"/>
          <w:sz w:val="24"/>
          <w:szCs w:val="24"/>
        </w:rPr>
        <w:t>H</w:t>
      </w:r>
      <w:r w:rsidR="000A7559" w:rsidRPr="000A7559">
        <w:rPr>
          <w:rFonts w:ascii="TimesNewRomanPSMT" w:hAnsi="TimesNewRomanPSMT" w:cs="TimesNewRomanPSMT"/>
          <w:sz w:val="24"/>
          <w:szCs w:val="24"/>
        </w:rPr>
        <w:t>), totaling</w:t>
      </w:r>
      <w:r>
        <w:rPr>
          <w:rFonts w:ascii="TimesNewRomanPSMT" w:hAnsi="TimesNewRomanPSMT" w:cs="TimesNewRomanPSMT"/>
          <w:sz w:val="24"/>
          <w:szCs w:val="24"/>
        </w:rPr>
        <w:t xml:space="preserve"> </w:t>
      </w:r>
      <w:r w:rsidR="00F45DDD">
        <w:rPr>
          <w:rFonts w:ascii="TimesNewRomanPSMT" w:hAnsi="TimesNewRomanPSMT" w:cs="TimesNewRomanPSMT"/>
          <w:sz w:val="24"/>
          <w:szCs w:val="24"/>
        </w:rPr>
        <w:t>2.01</w:t>
      </w:r>
      <w:r>
        <w:rPr>
          <w:rFonts w:ascii="TimesNewRomanPSMT" w:hAnsi="TimesNewRomanPSMT" w:cs="TimesNewRomanPSMT"/>
          <w:sz w:val="24"/>
          <w:szCs w:val="24"/>
        </w:rPr>
        <w:t xml:space="preserve"> Acres</w:t>
      </w:r>
    </w:p>
    <w:p w14:paraId="17BA7AB6" w14:textId="77777777" w:rsidR="00BD615B" w:rsidRDefault="00BD615B" w:rsidP="00BD615B">
      <w:pPr>
        <w:pStyle w:val="ListParagraph"/>
        <w:adjustRightInd w:val="0"/>
        <w:ind w:left="720" w:firstLine="0"/>
        <w:rPr>
          <w:rFonts w:ascii="TimesNewRomanPSMT" w:hAnsi="TimesNewRomanPSMT" w:cs="TimesNewRomanPSMT"/>
          <w:sz w:val="24"/>
          <w:szCs w:val="24"/>
        </w:rPr>
      </w:pPr>
    </w:p>
    <w:p w14:paraId="6D3B6317" w14:textId="536D0089" w:rsidR="000A7559" w:rsidRDefault="00BD615B" w:rsidP="00BD615B">
      <w:pPr>
        <w:pStyle w:val="ListParagraph"/>
        <w:adjustRightInd w:val="0"/>
        <w:ind w:left="720" w:firstLine="0"/>
        <w:rPr>
          <w:rFonts w:ascii="TimesNewRomanPSMT" w:hAnsi="TimesNewRomanPSMT" w:cs="TimesNewRomanPSMT"/>
          <w:sz w:val="24"/>
          <w:szCs w:val="24"/>
        </w:rPr>
      </w:pPr>
      <w:r>
        <w:rPr>
          <w:rFonts w:ascii="TimesNewRomanPSMT" w:hAnsi="TimesNewRomanPSMT" w:cs="TimesNewRomanPSMT"/>
          <w:sz w:val="24"/>
          <w:szCs w:val="24"/>
        </w:rPr>
        <w:t>Wetland A: .04</w:t>
      </w:r>
    </w:p>
    <w:p w14:paraId="39F10BBC" w14:textId="7C11627C" w:rsidR="00BD615B" w:rsidRDefault="00BD615B" w:rsidP="00BD615B">
      <w:pPr>
        <w:pStyle w:val="ListParagraph"/>
        <w:adjustRightInd w:val="0"/>
        <w:ind w:left="720" w:firstLine="0"/>
        <w:rPr>
          <w:rFonts w:ascii="TimesNewRomanPSMT" w:hAnsi="TimesNewRomanPSMT" w:cs="TimesNewRomanPSMT"/>
          <w:sz w:val="24"/>
          <w:szCs w:val="24"/>
        </w:rPr>
      </w:pPr>
      <w:r>
        <w:rPr>
          <w:rFonts w:ascii="TimesNewRomanPSMT" w:hAnsi="TimesNewRomanPSMT" w:cs="TimesNewRomanPSMT"/>
          <w:sz w:val="24"/>
          <w:szCs w:val="24"/>
        </w:rPr>
        <w:t>Wetland B: 1.16</w:t>
      </w:r>
    </w:p>
    <w:p w14:paraId="41FC372F" w14:textId="5682501B" w:rsidR="00BD615B" w:rsidRDefault="00BD615B" w:rsidP="00BD615B">
      <w:pPr>
        <w:pStyle w:val="ListParagraph"/>
        <w:adjustRightInd w:val="0"/>
        <w:ind w:left="720" w:firstLine="0"/>
        <w:rPr>
          <w:rFonts w:ascii="TimesNewRomanPSMT" w:hAnsi="TimesNewRomanPSMT" w:cs="TimesNewRomanPSMT"/>
          <w:sz w:val="24"/>
          <w:szCs w:val="24"/>
        </w:rPr>
      </w:pPr>
      <w:r>
        <w:rPr>
          <w:rFonts w:ascii="TimesNewRomanPSMT" w:hAnsi="TimesNewRomanPSMT" w:cs="TimesNewRomanPSMT"/>
          <w:sz w:val="24"/>
          <w:szCs w:val="24"/>
        </w:rPr>
        <w:t>Wetland C: .34</w:t>
      </w:r>
    </w:p>
    <w:p w14:paraId="6047FC17" w14:textId="7E2A63C2" w:rsidR="00BD615B" w:rsidRDefault="00BD615B" w:rsidP="00BD615B">
      <w:pPr>
        <w:pStyle w:val="ListParagraph"/>
        <w:adjustRightInd w:val="0"/>
        <w:ind w:left="720" w:firstLine="0"/>
        <w:rPr>
          <w:rFonts w:ascii="TimesNewRomanPSMT" w:hAnsi="TimesNewRomanPSMT" w:cs="TimesNewRomanPSMT"/>
          <w:sz w:val="24"/>
          <w:szCs w:val="24"/>
        </w:rPr>
      </w:pPr>
      <w:r>
        <w:rPr>
          <w:rFonts w:ascii="TimesNewRomanPSMT" w:hAnsi="TimesNewRomanPSMT" w:cs="TimesNewRomanPSMT"/>
          <w:sz w:val="24"/>
          <w:szCs w:val="24"/>
        </w:rPr>
        <w:t>Wetland D: .18</w:t>
      </w:r>
    </w:p>
    <w:p w14:paraId="3B41F885" w14:textId="4BD01483" w:rsidR="00BD615B" w:rsidRDefault="00BD615B" w:rsidP="00BD615B">
      <w:pPr>
        <w:pStyle w:val="ListParagraph"/>
        <w:adjustRightInd w:val="0"/>
        <w:ind w:left="720" w:firstLine="0"/>
        <w:rPr>
          <w:rFonts w:ascii="TimesNewRomanPSMT" w:hAnsi="TimesNewRomanPSMT" w:cs="TimesNewRomanPSMT"/>
          <w:sz w:val="24"/>
          <w:szCs w:val="24"/>
        </w:rPr>
      </w:pPr>
      <w:r>
        <w:rPr>
          <w:rFonts w:ascii="TimesNewRomanPSMT" w:hAnsi="TimesNewRomanPSMT" w:cs="TimesNewRomanPSMT"/>
          <w:sz w:val="24"/>
          <w:szCs w:val="24"/>
        </w:rPr>
        <w:t>Wetland E: .09</w:t>
      </w:r>
    </w:p>
    <w:p w14:paraId="08AFBE29" w14:textId="6F85745F" w:rsidR="00BD615B" w:rsidRDefault="00BD615B" w:rsidP="00BD615B">
      <w:pPr>
        <w:pStyle w:val="ListParagraph"/>
        <w:adjustRightInd w:val="0"/>
        <w:ind w:left="720" w:firstLine="0"/>
        <w:rPr>
          <w:rFonts w:ascii="TimesNewRomanPSMT" w:hAnsi="TimesNewRomanPSMT" w:cs="TimesNewRomanPSMT"/>
          <w:sz w:val="24"/>
          <w:szCs w:val="24"/>
        </w:rPr>
      </w:pPr>
      <w:r>
        <w:rPr>
          <w:rFonts w:ascii="TimesNewRomanPSMT" w:hAnsi="TimesNewRomanPSMT" w:cs="TimesNewRomanPSMT"/>
          <w:sz w:val="24"/>
          <w:szCs w:val="24"/>
        </w:rPr>
        <w:t>Wetland F: .03</w:t>
      </w:r>
    </w:p>
    <w:p w14:paraId="6DCE4DE8" w14:textId="645B9F20" w:rsidR="00BD615B" w:rsidRDefault="00BD615B" w:rsidP="00BD615B">
      <w:pPr>
        <w:pStyle w:val="ListParagraph"/>
        <w:adjustRightInd w:val="0"/>
        <w:ind w:left="720" w:firstLine="0"/>
        <w:rPr>
          <w:rFonts w:ascii="TimesNewRomanPSMT" w:hAnsi="TimesNewRomanPSMT" w:cs="TimesNewRomanPSMT"/>
          <w:sz w:val="24"/>
          <w:szCs w:val="24"/>
        </w:rPr>
      </w:pPr>
      <w:r>
        <w:rPr>
          <w:rFonts w:ascii="TimesNewRomanPSMT" w:hAnsi="TimesNewRomanPSMT" w:cs="TimesNewRomanPSMT"/>
          <w:sz w:val="24"/>
          <w:szCs w:val="24"/>
        </w:rPr>
        <w:t>Wetland G: .03</w:t>
      </w:r>
    </w:p>
    <w:p w14:paraId="70AC9414" w14:textId="39956B86" w:rsidR="000A7559" w:rsidRPr="000A7559" w:rsidRDefault="00F45DDD" w:rsidP="00570733">
      <w:pPr>
        <w:pStyle w:val="ListParagraph"/>
        <w:adjustRightInd w:val="0"/>
        <w:ind w:left="720" w:firstLine="0"/>
        <w:rPr>
          <w:rFonts w:ascii="TimesNewRomanPSMT" w:hAnsi="TimesNewRomanPSMT" w:cs="TimesNewRomanPSMT"/>
          <w:sz w:val="24"/>
          <w:szCs w:val="24"/>
        </w:rPr>
      </w:pPr>
      <w:r>
        <w:rPr>
          <w:rFonts w:ascii="TimesNewRomanPSMT" w:hAnsi="TimesNewRomanPSMT" w:cs="TimesNewRomanPSMT"/>
          <w:sz w:val="24"/>
          <w:szCs w:val="24"/>
        </w:rPr>
        <w:t xml:space="preserve">Wetland H: </w:t>
      </w:r>
    </w:p>
    <w:p w14:paraId="10990405" w14:textId="22E79386" w:rsidR="000A7559" w:rsidRPr="00570733" w:rsidRDefault="000A7559" w:rsidP="00F45DDD">
      <w:pPr>
        <w:pStyle w:val="ListParagraph"/>
        <w:numPr>
          <w:ilvl w:val="0"/>
          <w:numId w:val="40"/>
        </w:numPr>
        <w:adjustRightInd w:val="0"/>
        <w:rPr>
          <w:rFonts w:ascii="TimesNewRomanPSMT" w:hAnsi="TimesNewRomanPSMT" w:cs="TimesNewRomanPSMT"/>
          <w:sz w:val="24"/>
          <w:szCs w:val="24"/>
        </w:rPr>
      </w:pPr>
      <w:r w:rsidRPr="000A7559">
        <w:rPr>
          <w:rFonts w:ascii="TimesNewRomanPSMT" w:hAnsi="TimesNewRomanPSMT" w:cs="TimesNewRomanPSMT"/>
          <w:sz w:val="24"/>
          <w:szCs w:val="24"/>
        </w:rPr>
        <w:t>Two (2) streams (Pigeon Creek and Stream 1), totaling approximately 641 linear feet (LF);</w:t>
      </w:r>
    </w:p>
    <w:p w14:paraId="19FBCA1F" w14:textId="171B259D" w:rsidR="000A7559" w:rsidRPr="00570733" w:rsidRDefault="000A7559" w:rsidP="00570733">
      <w:pPr>
        <w:pStyle w:val="ListParagraph"/>
        <w:numPr>
          <w:ilvl w:val="0"/>
          <w:numId w:val="40"/>
        </w:numPr>
        <w:adjustRightInd w:val="0"/>
        <w:rPr>
          <w:rFonts w:ascii="TimesNewRomanPSMT" w:hAnsi="TimesNewRomanPSMT" w:cs="TimesNewRomanPSMT"/>
          <w:sz w:val="24"/>
          <w:szCs w:val="24"/>
        </w:rPr>
      </w:pPr>
      <w:r w:rsidRPr="000A7559">
        <w:rPr>
          <w:rFonts w:ascii="TimesNewRomanPSMT" w:hAnsi="TimesNewRomanPSMT" w:cs="TimesNewRomanPSMT"/>
          <w:sz w:val="24"/>
          <w:szCs w:val="24"/>
        </w:rPr>
        <w:t>Two (2) erosional features (Erosional Features 1 and 2), totaling approximately 771 LF;</w:t>
      </w:r>
    </w:p>
    <w:p w14:paraId="1BC1261F" w14:textId="35EC1D1D" w:rsidR="000A7559" w:rsidRDefault="000A7559" w:rsidP="000A7559">
      <w:pPr>
        <w:pStyle w:val="ListParagraph"/>
        <w:numPr>
          <w:ilvl w:val="0"/>
          <w:numId w:val="40"/>
        </w:numPr>
        <w:adjustRightInd w:val="0"/>
        <w:rPr>
          <w:rFonts w:ascii="TimesNewRomanPSMT" w:hAnsi="TimesNewRomanPSMT" w:cs="TimesNewRomanPSMT"/>
          <w:sz w:val="24"/>
          <w:szCs w:val="24"/>
        </w:rPr>
      </w:pPr>
      <w:r w:rsidRPr="000A7559">
        <w:rPr>
          <w:rFonts w:ascii="TimesNewRomanPSMT" w:hAnsi="TimesNewRomanPSMT" w:cs="TimesNewRomanPSMT"/>
          <w:sz w:val="24"/>
          <w:szCs w:val="24"/>
        </w:rPr>
        <w:t>One (1) swale (Swale 1), totaling approximately 97 LF.</w:t>
      </w:r>
    </w:p>
    <w:p w14:paraId="7F9C6605" w14:textId="77777777" w:rsidR="00F45DDD" w:rsidRPr="00F45DDD" w:rsidRDefault="00F45DDD" w:rsidP="00F45DDD">
      <w:pPr>
        <w:pStyle w:val="ListParagraph"/>
        <w:rPr>
          <w:rFonts w:ascii="TimesNewRomanPSMT" w:hAnsi="TimesNewRomanPSMT" w:cs="TimesNewRomanPSMT"/>
          <w:sz w:val="24"/>
          <w:szCs w:val="24"/>
        </w:rPr>
      </w:pPr>
    </w:p>
    <w:p w14:paraId="3E25A44C" w14:textId="5CF32B3A" w:rsidR="00F45DDD" w:rsidRDefault="00F45DDD" w:rsidP="00F45DDD">
      <w:pPr>
        <w:adjustRightInd w:val="0"/>
        <w:rPr>
          <w:rFonts w:ascii="Arial" w:hAnsi="Arial" w:cs="Arial"/>
          <w:b/>
          <w:bCs/>
          <w:szCs w:val="18"/>
        </w:rPr>
      </w:pPr>
      <w:r w:rsidRPr="00F45DDD">
        <w:rPr>
          <w:rFonts w:ascii="Arial" w:hAnsi="Arial" w:cs="Arial"/>
          <w:b/>
          <w:bCs/>
          <w:szCs w:val="18"/>
          <w:u w:val="single"/>
        </w:rPr>
        <w:t xml:space="preserve">APPROVED JURISDICTIONAL DETERMINATION </w:t>
      </w:r>
      <w:r>
        <w:rPr>
          <w:rFonts w:ascii="Arial" w:hAnsi="Arial" w:cs="Arial"/>
          <w:b/>
          <w:bCs/>
          <w:szCs w:val="18"/>
          <w:u w:val="single"/>
        </w:rPr>
        <w:br/>
      </w:r>
      <w:r w:rsidRPr="00F45DDD">
        <w:rPr>
          <w:rFonts w:ascii="Arial" w:hAnsi="Arial" w:cs="Arial"/>
          <w:b/>
          <w:bCs/>
          <w:szCs w:val="18"/>
        </w:rPr>
        <w:t>(DOES NOT INCLUDE PARCEL 1507374 (RIDGEWOOD RD))</w:t>
      </w:r>
    </w:p>
    <w:p w14:paraId="77CE3931" w14:textId="6341572C" w:rsidR="00F45DDD" w:rsidRPr="00F45DDD" w:rsidRDefault="00F45DDD" w:rsidP="00F45DDD">
      <w:pPr>
        <w:adjustRightInd w:val="0"/>
        <w:rPr>
          <w:rFonts w:ascii="Arial" w:hAnsi="Arial" w:cs="Arial"/>
          <w:b/>
          <w:bCs/>
          <w:szCs w:val="18"/>
          <w:u w:val="single"/>
        </w:rPr>
      </w:pPr>
      <w:r w:rsidRPr="00F45DDD">
        <w:rPr>
          <w:rFonts w:ascii="Arial" w:hAnsi="Arial" w:cs="Arial"/>
          <w:b/>
          <w:bCs/>
          <w:noProof/>
          <w:szCs w:val="18"/>
          <w:u w:val="single"/>
        </w:rPr>
        <w:drawing>
          <wp:inline distT="0" distB="0" distL="0" distR="0" wp14:anchorId="5CBA2E17" wp14:editId="475D2534">
            <wp:extent cx="4495800" cy="3896841"/>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3225" cy="3911945"/>
                    </a:xfrm>
                    <a:prstGeom prst="rect">
                      <a:avLst/>
                    </a:prstGeom>
                  </pic:spPr>
                </pic:pic>
              </a:graphicData>
            </a:graphic>
          </wp:inline>
        </w:drawing>
      </w:r>
    </w:p>
    <w:p w14:paraId="41FCE8E1" w14:textId="77777777" w:rsidR="00733561" w:rsidRPr="00733561" w:rsidRDefault="00733561" w:rsidP="00733561">
      <w:pPr>
        <w:pStyle w:val="ListParagraph"/>
        <w:adjustRightInd w:val="0"/>
        <w:ind w:left="720" w:firstLine="0"/>
        <w:rPr>
          <w:rFonts w:ascii="TimesNewRomanPSMT" w:hAnsi="TimesNewRomanPSMT" w:cs="TimesNewRomanPSMT"/>
          <w:sz w:val="24"/>
          <w:szCs w:val="24"/>
        </w:rPr>
      </w:pPr>
    </w:p>
    <w:p w14:paraId="30947346" w14:textId="11088335" w:rsidR="000D0085" w:rsidRDefault="000D0085" w:rsidP="000A7559">
      <w:pPr>
        <w:adjustRightInd w:val="0"/>
        <w:rPr>
          <w:rFonts w:ascii="Arial" w:hAnsi="Arial" w:cs="Arial"/>
          <w:b/>
          <w:bCs/>
          <w:szCs w:val="18"/>
          <w:u w:val="single"/>
        </w:rPr>
      </w:pPr>
      <w:r w:rsidRPr="000D0085">
        <w:rPr>
          <w:rFonts w:ascii="Arial" w:hAnsi="Arial" w:cs="Arial"/>
          <w:b/>
          <w:bCs/>
          <w:szCs w:val="18"/>
          <w:u w:val="single"/>
        </w:rPr>
        <w:t>POTENTIAL IMPACT</w:t>
      </w:r>
    </w:p>
    <w:p w14:paraId="27FFA96E" w14:textId="58D6587F" w:rsidR="000D0085" w:rsidRDefault="000D0085" w:rsidP="000A7559">
      <w:pPr>
        <w:adjustRightInd w:val="0"/>
        <w:rPr>
          <w:rFonts w:ascii="Arial" w:hAnsi="Arial" w:cs="Arial"/>
          <w:szCs w:val="18"/>
        </w:rPr>
      </w:pPr>
      <w:r w:rsidRPr="000D0085">
        <w:rPr>
          <w:rFonts w:ascii="Arial" w:hAnsi="Arial" w:cs="Arial"/>
          <w:szCs w:val="18"/>
        </w:rPr>
        <w:t xml:space="preserve">At this time, Preliminary findings indicate no impact to Riparian. Impact to wetlands appear to be isolated and therefore not under the discretion of the Riparian regulations. </w:t>
      </w:r>
    </w:p>
    <w:p w14:paraId="5A83E591" w14:textId="3094CEB6" w:rsidR="000D0085" w:rsidRPr="000D0085" w:rsidRDefault="000D0085" w:rsidP="000D0085">
      <w:pPr>
        <w:pStyle w:val="ListParagraph"/>
        <w:numPr>
          <w:ilvl w:val="0"/>
          <w:numId w:val="40"/>
        </w:numPr>
        <w:adjustRightInd w:val="0"/>
        <w:rPr>
          <w:rFonts w:ascii="Arial" w:hAnsi="Arial" w:cs="Arial"/>
          <w:sz w:val="18"/>
          <w:szCs w:val="14"/>
        </w:rPr>
      </w:pPr>
      <w:r w:rsidRPr="000D0085">
        <w:rPr>
          <w:rFonts w:ascii="Arial" w:hAnsi="Arial" w:cs="Arial"/>
          <w:sz w:val="18"/>
          <w:szCs w:val="14"/>
        </w:rPr>
        <w:t>Wetland A, B, C, G: No Impact</w:t>
      </w:r>
    </w:p>
    <w:p w14:paraId="110AC9F0" w14:textId="77777777" w:rsidR="000D0085" w:rsidRPr="000D0085" w:rsidRDefault="000D0085" w:rsidP="000D0085">
      <w:pPr>
        <w:pStyle w:val="ListParagraph"/>
        <w:numPr>
          <w:ilvl w:val="0"/>
          <w:numId w:val="40"/>
        </w:numPr>
        <w:adjustRightInd w:val="0"/>
        <w:rPr>
          <w:rFonts w:ascii="Arial" w:hAnsi="Arial" w:cs="Arial"/>
          <w:sz w:val="18"/>
          <w:szCs w:val="14"/>
        </w:rPr>
      </w:pPr>
      <w:r w:rsidRPr="000D0085">
        <w:rPr>
          <w:rFonts w:ascii="Arial" w:hAnsi="Arial" w:cs="Arial"/>
          <w:sz w:val="18"/>
          <w:szCs w:val="14"/>
        </w:rPr>
        <w:t>Wetland D: 0.18 A</w:t>
      </w:r>
    </w:p>
    <w:p w14:paraId="65F1C2FE" w14:textId="409BE455" w:rsidR="000D0085" w:rsidRPr="000D0085" w:rsidRDefault="000D0085" w:rsidP="000D0085">
      <w:pPr>
        <w:pStyle w:val="ListParagraph"/>
        <w:numPr>
          <w:ilvl w:val="0"/>
          <w:numId w:val="40"/>
        </w:numPr>
        <w:adjustRightInd w:val="0"/>
        <w:rPr>
          <w:rFonts w:ascii="Arial" w:hAnsi="Arial" w:cs="Arial"/>
          <w:sz w:val="18"/>
          <w:szCs w:val="14"/>
        </w:rPr>
      </w:pPr>
      <w:r w:rsidRPr="000D0085">
        <w:rPr>
          <w:rFonts w:ascii="Arial" w:hAnsi="Arial" w:cs="Arial"/>
          <w:sz w:val="18"/>
          <w:szCs w:val="14"/>
        </w:rPr>
        <w:lastRenderedPageBreak/>
        <w:t>Wetland E: 0.09 A</w:t>
      </w:r>
    </w:p>
    <w:p w14:paraId="06D27D11" w14:textId="17B6ADFC" w:rsidR="000D0085" w:rsidRPr="000D0085" w:rsidRDefault="000D0085" w:rsidP="000D0085">
      <w:pPr>
        <w:pStyle w:val="ListParagraph"/>
        <w:numPr>
          <w:ilvl w:val="0"/>
          <w:numId w:val="40"/>
        </w:numPr>
        <w:adjustRightInd w:val="0"/>
        <w:rPr>
          <w:rFonts w:ascii="Arial" w:hAnsi="Arial" w:cs="Arial"/>
          <w:sz w:val="18"/>
          <w:szCs w:val="14"/>
        </w:rPr>
      </w:pPr>
      <w:r w:rsidRPr="000D0085">
        <w:rPr>
          <w:rFonts w:ascii="Arial" w:hAnsi="Arial" w:cs="Arial"/>
          <w:sz w:val="18"/>
          <w:szCs w:val="14"/>
        </w:rPr>
        <w:t>Wetland F: 0.03 A</w:t>
      </w:r>
    </w:p>
    <w:p w14:paraId="5414B324" w14:textId="77777777" w:rsidR="000D0085" w:rsidRPr="000D0085" w:rsidRDefault="000D0085" w:rsidP="000D0085">
      <w:pPr>
        <w:pStyle w:val="ListParagraph"/>
        <w:numPr>
          <w:ilvl w:val="0"/>
          <w:numId w:val="40"/>
        </w:numPr>
        <w:adjustRightInd w:val="0"/>
        <w:rPr>
          <w:rFonts w:ascii="Arial" w:hAnsi="Arial" w:cs="Arial"/>
          <w:sz w:val="18"/>
          <w:szCs w:val="14"/>
        </w:rPr>
      </w:pPr>
      <w:r w:rsidRPr="000D0085">
        <w:rPr>
          <w:rFonts w:ascii="Arial" w:hAnsi="Arial" w:cs="Arial"/>
          <w:sz w:val="18"/>
          <w:szCs w:val="14"/>
        </w:rPr>
        <w:t>Total Potential Impact: 0.493 A</w:t>
      </w:r>
    </w:p>
    <w:p w14:paraId="560355A6" w14:textId="3BCAC493" w:rsidR="000D0085" w:rsidRDefault="000D0085" w:rsidP="000A7559">
      <w:pPr>
        <w:adjustRightInd w:val="0"/>
        <w:rPr>
          <w:rFonts w:ascii="Arial" w:hAnsi="Arial" w:cs="Arial"/>
          <w:b/>
          <w:bCs/>
          <w:szCs w:val="18"/>
          <w:u w:val="single"/>
        </w:rPr>
      </w:pPr>
    </w:p>
    <w:p w14:paraId="5222E680" w14:textId="77777777" w:rsidR="000D0085" w:rsidRDefault="000D0085" w:rsidP="000A7559">
      <w:pPr>
        <w:adjustRightInd w:val="0"/>
        <w:rPr>
          <w:rFonts w:ascii="Arial" w:hAnsi="Arial" w:cs="Arial"/>
          <w:b/>
          <w:bCs/>
          <w:szCs w:val="18"/>
          <w:u w:val="single"/>
        </w:rPr>
      </w:pPr>
      <w:r w:rsidRPr="000D0085">
        <w:rPr>
          <w:rFonts w:ascii="Arial" w:hAnsi="Arial" w:cs="Arial"/>
          <w:b/>
          <w:bCs/>
          <w:noProof/>
          <w:szCs w:val="18"/>
          <w:u w:val="single"/>
        </w:rPr>
        <w:drawing>
          <wp:inline distT="0" distB="0" distL="0" distR="0" wp14:anchorId="30804154" wp14:editId="175E2044">
            <wp:extent cx="2527858" cy="1520190"/>
            <wp:effectExtent l="19050" t="19050" r="25400"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31195" cy="1522197"/>
                    </a:xfrm>
                    <a:prstGeom prst="rect">
                      <a:avLst/>
                    </a:prstGeom>
                    <a:ln>
                      <a:solidFill>
                        <a:schemeClr val="tx1"/>
                      </a:solidFill>
                    </a:ln>
                  </pic:spPr>
                </pic:pic>
              </a:graphicData>
            </a:graphic>
          </wp:inline>
        </w:drawing>
      </w:r>
      <w:r w:rsidRPr="000D0085">
        <w:rPr>
          <w:noProof/>
        </w:rPr>
        <w:t xml:space="preserve"> </w:t>
      </w:r>
      <w:r>
        <w:rPr>
          <w:rFonts w:ascii="Arial" w:hAnsi="Arial" w:cs="Arial"/>
          <w:b/>
          <w:bCs/>
          <w:szCs w:val="18"/>
          <w:u w:val="single"/>
        </w:rPr>
        <w:t xml:space="preserve">               </w:t>
      </w:r>
      <w:r w:rsidRPr="000D0085">
        <w:rPr>
          <w:rFonts w:ascii="Arial" w:hAnsi="Arial" w:cs="Arial"/>
          <w:b/>
          <w:bCs/>
          <w:noProof/>
          <w:szCs w:val="18"/>
          <w:u w:val="single"/>
        </w:rPr>
        <w:drawing>
          <wp:inline distT="0" distB="0" distL="0" distR="0" wp14:anchorId="49EF8FC1" wp14:editId="543479AB">
            <wp:extent cx="1568841" cy="16154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78048" cy="1624921"/>
                    </a:xfrm>
                    <a:prstGeom prst="rect">
                      <a:avLst/>
                    </a:prstGeom>
                  </pic:spPr>
                </pic:pic>
              </a:graphicData>
            </a:graphic>
          </wp:inline>
        </w:drawing>
      </w:r>
    </w:p>
    <w:p w14:paraId="0FF1D100" w14:textId="280B3CA9" w:rsidR="000D0085" w:rsidRPr="000D0085" w:rsidRDefault="000D0085" w:rsidP="000A7559">
      <w:pPr>
        <w:adjustRightInd w:val="0"/>
        <w:rPr>
          <w:rFonts w:ascii="Arial" w:hAnsi="Arial" w:cs="Arial"/>
          <w:b/>
          <w:bCs/>
          <w:szCs w:val="18"/>
          <w:u w:val="single"/>
        </w:rPr>
      </w:pPr>
      <w:r w:rsidRPr="000D0085">
        <w:rPr>
          <w:rFonts w:ascii="Arial" w:hAnsi="Arial" w:cs="Arial"/>
          <w:b/>
          <w:bCs/>
          <w:noProof/>
          <w:szCs w:val="18"/>
          <w:u w:val="single"/>
        </w:rPr>
        <w:drawing>
          <wp:inline distT="0" distB="0" distL="0" distR="0" wp14:anchorId="6B082F27" wp14:editId="3405D8A4">
            <wp:extent cx="2987040" cy="2764926"/>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97919" cy="2774996"/>
                    </a:xfrm>
                    <a:prstGeom prst="rect">
                      <a:avLst/>
                    </a:prstGeom>
                  </pic:spPr>
                </pic:pic>
              </a:graphicData>
            </a:graphic>
          </wp:inline>
        </w:drawing>
      </w:r>
    </w:p>
    <w:p w14:paraId="229BB7A5" w14:textId="25F1068F" w:rsidR="00293B25" w:rsidRPr="000D77D8" w:rsidRDefault="000A7559" w:rsidP="000D77D8">
      <w:pPr>
        <w:adjustRightInd w:val="0"/>
        <w:rPr>
          <w:rFonts w:ascii="Arial" w:hAnsi="Arial" w:cs="Arial"/>
          <w:szCs w:val="18"/>
        </w:rPr>
      </w:pPr>
      <w:r w:rsidRPr="000A7559">
        <w:rPr>
          <w:rFonts w:ascii="Arial" w:hAnsi="Arial" w:cs="Arial"/>
          <w:szCs w:val="18"/>
        </w:rPr>
        <w:t xml:space="preserve">A cursory review was provided by Summit Soil &amp; Water Conservation District: One potential impact for wetland C.  If that wetland is a cat-3 wetland, then it would get the 50’ buffer which does show a small potential impact.  Receive all UASE/OEPA permits done before submission. </w:t>
      </w:r>
    </w:p>
    <w:p w14:paraId="34FE577A" w14:textId="7E434FE8" w:rsidR="00293B25" w:rsidRDefault="00293B25" w:rsidP="00ED0B6E">
      <w:pPr>
        <w:rPr>
          <w:b/>
          <w:bCs/>
          <w:color w:val="0070C0"/>
          <w:sz w:val="24"/>
          <w:szCs w:val="24"/>
        </w:rPr>
      </w:pPr>
      <w:r w:rsidRPr="00293B25">
        <w:rPr>
          <w:b/>
          <w:bCs/>
          <w:color w:val="0070C0"/>
          <w:sz w:val="24"/>
          <w:szCs w:val="24"/>
        </w:rPr>
        <w:t>TRAFFIC IMPACT STUDY</w:t>
      </w:r>
    </w:p>
    <w:p w14:paraId="775D7ED3" w14:textId="1A735B36" w:rsidR="000D0085" w:rsidRDefault="000D0085" w:rsidP="00ED0B6E">
      <w:pPr>
        <w:rPr>
          <w:color w:val="auto"/>
          <w:szCs w:val="18"/>
        </w:rPr>
      </w:pPr>
      <w:r>
        <w:rPr>
          <w:color w:val="auto"/>
          <w:szCs w:val="18"/>
        </w:rPr>
        <w:t>A Traffic Impact Study was completed by MS Consultants Inc on June 5, 2025. The study has been submitted to the Summit County Engineers Office and the City of Fairlawn for review.</w:t>
      </w:r>
    </w:p>
    <w:p w14:paraId="567EE315" w14:textId="4ECF60FA" w:rsidR="000D0085" w:rsidRDefault="000D0085" w:rsidP="00ED0B6E">
      <w:pPr>
        <w:rPr>
          <w:color w:val="auto"/>
          <w:szCs w:val="18"/>
        </w:rPr>
      </w:pPr>
      <w:r>
        <w:rPr>
          <w:color w:val="auto"/>
          <w:szCs w:val="18"/>
        </w:rPr>
        <w:t>Findings of the study include the following:</w:t>
      </w:r>
    </w:p>
    <w:p w14:paraId="120AE1DF" w14:textId="77777777" w:rsidR="000D0085" w:rsidRPr="000D0085" w:rsidRDefault="000D0085" w:rsidP="000D0085">
      <w:pPr>
        <w:autoSpaceDE w:val="0"/>
        <w:autoSpaceDN w:val="0"/>
        <w:adjustRightInd w:val="0"/>
        <w:spacing w:after="0" w:line="240" w:lineRule="auto"/>
        <w:rPr>
          <w:rFonts w:ascii="CIDFont+F2" w:hAnsi="CIDFont+F2" w:cs="CIDFont+F2"/>
          <w:b/>
          <w:bCs/>
          <w:i/>
          <w:iCs/>
          <w:sz w:val="22"/>
          <w:szCs w:val="22"/>
        </w:rPr>
      </w:pPr>
      <w:r w:rsidRPr="000D0085">
        <w:rPr>
          <w:rFonts w:ascii="CIDFont+F2" w:hAnsi="CIDFont+F2" w:cs="CIDFont+F2"/>
          <w:b/>
          <w:bCs/>
          <w:i/>
          <w:iCs/>
          <w:sz w:val="22"/>
          <w:szCs w:val="22"/>
        </w:rPr>
        <w:t>As a result of the development, a southbound left turn lane with 175’ of storage length should be</w:t>
      </w:r>
    </w:p>
    <w:p w14:paraId="4687EBBF" w14:textId="77777777" w:rsidR="000D0085" w:rsidRPr="000D0085" w:rsidRDefault="000D0085" w:rsidP="000D0085">
      <w:pPr>
        <w:autoSpaceDE w:val="0"/>
        <w:autoSpaceDN w:val="0"/>
        <w:adjustRightInd w:val="0"/>
        <w:spacing w:after="0" w:line="240" w:lineRule="auto"/>
        <w:rPr>
          <w:rFonts w:ascii="CIDFont+F2" w:hAnsi="CIDFont+F2" w:cs="CIDFont+F2"/>
          <w:b/>
          <w:bCs/>
          <w:i/>
          <w:iCs/>
          <w:sz w:val="22"/>
          <w:szCs w:val="22"/>
        </w:rPr>
      </w:pPr>
      <w:r w:rsidRPr="000D0085">
        <w:rPr>
          <w:rFonts w:ascii="CIDFont+F2" w:hAnsi="CIDFont+F2" w:cs="CIDFont+F2"/>
          <w:b/>
          <w:bCs/>
          <w:i/>
          <w:iCs/>
          <w:sz w:val="22"/>
          <w:szCs w:val="22"/>
        </w:rPr>
        <w:t>constructed on Cleveland-Massillon Road at the proposed site access point (Site Drive A). No</w:t>
      </w:r>
    </w:p>
    <w:p w14:paraId="04C83AA1" w14:textId="630459D2" w:rsidR="000D0085" w:rsidRDefault="000D0085" w:rsidP="000D0085">
      <w:pPr>
        <w:rPr>
          <w:rFonts w:ascii="CIDFont+F2" w:hAnsi="CIDFont+F2" w:cs="CIDFont+F2"/>
          <w:b/>
          <w:bCs/>
          <w:i/>
          <w:iCs/>
          <w:sz w:val="22"/>
          <w:szCs w:val="22"/>
        </w:rPr>
      </w:pPr>
      <w:r w:rsidRPr="000D0085">
        <w:rPr>
          <w:rFonts w:ascii="CIDFont+F2" w:hAnsi="CIDFont+F2" w:cs="CIDFont+F2"/>
          <w:b/>
          <w:bCs/>
          <w:i/>
          <w:iCs/>
          <w:sz w:val="22"/>
          <w:szCs w:val="22"/>
        </w:rPr>
        <w:t>improvements are recommended at any other study area locations to mitigate site traffic.</w:t>
      </w:r>
    </w:p>
    <w:p w14:paraId="38F6AA6D" w14:textId="0CE0C4F8" w:rsidR="000D0085" w:rsidRDefault="000D0085" w:rsidP="000D0085">
      <w:pPr>
        <w:rPr>
          <w:rFonts w:ascii="CIDFont+F2" w:hAnsi="CIDFont+F2" w:cs="CIDFont+F2"/>
          <w:sz w:val="22"/>
          <w:szCs w:val="22"/>
        </w:rPr>
      </w:pPr>
      <w:r>
        <w:rPr>
          <w:rFonts w:ascii="CIDFont+F2" w:hAnsi="CIDFont+F2" w:cs="CIDFont+F2"/>
          <w:sz w:val="22"/>
          <w:szCs w:val="22"/>
        </w:rPr>
        <w:t xml:space="preserve">A </w:t>
      </w:r>
      <w:r w:rsidR="000D77D8">
        <w:rPr>
          <w:rFonts w:ascii="CIDFont+F2" w:hAnsi="CIDFont+F2" w:cs="CIDFont+F2"/>
          <w:sz w:val="22"/>
          <w:szCs w:val="22"/>
        </w:rPr>
        <w:t>cursory</w:t>
      </w:r>
      <w:r>
        <w:rPr>
          <w:rFonts w:ascii="CIDFont+F2" w:hAnsi="CIDFont+F2" w:cs="CIDFont+F2"/>
          <w:sz w:val="22"/>
          <w:szCs w:val="22"/>
        </w:rPr>
        <w:t xml:space="preserve"> review was provided by Summit County Engineers Office as follows:</w:t>
      </w:r>
    </w:p>
    <w:p w14:paraId="49DF6B75" w14:textId="77777777" w:rsidR="000D77D8" w:rsidRPr="00B93663" w:rsidRDefault="000D77D8" w:rsidP="000D77D8">
      <w:pPr>
        <w:pStyle w:val="ListParagraph"/>
        <w:numPr>
          <w:ilvl w:val="0"/>
          <w:numId w:val="4"/>
        </w:numPr>
        <w:rPr>
          <w:rFonts w:ascii="Arial" w:hAnsi="Arial" w:cs="Arial"/>
          <w:sz w:val="18"/>
          <w:szCs w:val="18"/>
        </w:rPr>
      </w:pPr>
      <w:r w:rsidRPr="00B93663">
        <w:rPr>
          <w:rFonts w:ascii="Arial" w:hAnsi="Arial" w:cs="Arial"/>
          <w:sz w:val="18"/>
          <w:szCs w:val="18"/>
        </w:rPr>
        <w:t xml:space="preserve">Watch the separation from the northerly access drive and Fairlawn Corporate Parkway.  If the two could </w:t>
      </w:r>
      <w:r w:rsidRPr="00B93663">
        <w:rPr>
          <w:rFonts w:ascii="Arial" w:hAnsi="Arial" w:cs="Arial"/>
          <w:sz w:val="18"/>
          <w:szCs w:val="18"/>
        </w:rPr>
        <w:lastRenderedPageBreak/>
        <w:t xml:space="preserve">be aligned, that would be ideal.  </w:t>
      </w:r>
    </w:p>
    <w:p w14:paraId="1B2A4AF0" w14:textId="34FC64C0" w:rsidR="000D77D8" w:rsidRPr="003D2079" w:rsidRDefault="000D77D8" w:rsidP="000D77D8">
      <w:pPr>
        <w:pStyle w:val="ListParagraph"/>
        <w:numPr>
          <w:ilvl w:val="0"/>
          <w:numId w:val="4"/>
        </w:numPr>
        <w:rPr>
          <w:rFonts w:cstheme="minorHAnsi"/>
          <w:szCs w:val="18"/>
        </w:rPr>
      </w:pPr>
      <w:r w:rsidRPr="00B93663">
        <w:rPr>
          <w:rFonts w:ascii="Arial" w:hAnsi="Arial" w:cs="Arial"/>
          <w:sz w:val="18"/>
          <w:szCs w:val="18"/>
        </w:rPr>
        <w:t>Interconnection with the driveway immediately to the south is something that should be encouraged.</w:t>
      </w:r>
    </w:p>
    <w:p w14:paraId="51B1F0F7" w14:textId="3801A67A" w:rsidR="003D2079" w:rsidRDefault="003D2079" w:rsidP="003D2079">
      <w:pPr>
        <w:rPr>
          <w:rFonts w:cstheme="minorHAnsi"/>
          <w:szCs w:val="18"/>
        </w:rPr>
      </w:pPr>
    </w:p>
    <w:p w14:paraId="54F42221" w14:textId="63BE0412" w:rsidR="007953DD" w:rsidRDefault="003D2079" w:rsidP="007953DD">
      <w:pPr>
        <w:rPr>
          <w:rFonts w:cstheme="minorHAnsi"/>
          <w:szCs w:val="18"/>
        </w:rPr>
      </w:pPr>
      <w:r>
        <w:rPr>
          <w:rFonts w:cstheme="minorHAnsi"/>
          <w:szCs w:val="18"/>
        </w:rPr>
        <w:t xml:space="preserve">Copley Township recommends installation of turn lane with Phase 1 development. </w:t>
      </w:r>
    </w:p>
    <w:p w14:paraId="68EE3D07" w14:textId="77777777" w:rsidR="007953DD" w:rsidRPr="007953DD" w:rsidRDefault="007953DD" w:rsidP="007953DD">
      <w:pPr>
        <w:jc w:val="both"/>
        <w:rPr>
          <w:b/>
          <w:sz w:val="22"/>
          <w:szCs w:val="24"/>
          <w:u w:val="single"/>
        </w:rPr>
      </w:pPr>
      <w:r w:rsidRPr="007953DD">
        <w:rPr>
          <w:b/>
          <w:sz w:val="22"/>
          <w:szCs w:val="24"/>
          <w:u w:val="single"/>
        </w:rPr>
        <w:t>ACCESS INGRESS/EGRESS</w:t>
      </w:r>
    </w:p>
    <w:p w14:paraId="16A8142E" w14:textId="77777777" w:rsidR="007953DD" w:rsidRDefault="007953DD" w:rsidP="007953DD">
      <w:pPr>
        <w:jc w:val="both"/>
        <w:rPr>
          <w:bCs/>
        </w:rPr>
      </w:pPr>
      <w:r>
        <w:rPr>
          <w:bCs/>
        </w:rPr>
        <w:t>The plan calls for a primary access at S. Cleveland Massillon Road and a secondary access at Ridgewood Road.</w:t>
      </w:r>
    </w:p>
    <w:p w14:paraId="491AEBFF" w14:textId="77777777" w:rsidR="007953DD" w:rsidRDefault="007953DD" w:rsidP="007953DD">
      <w:pPr>
        <w:jc w:val="both"/>
        <w:rPr>
          <w:bCs/>
        </w:rPr>
      </w:pPr>
      <w:r>
        <w:rPr>
          <w:bCs/>
        </w:rPr>
        <w:t xml:space="preserve">The access drives are private. The drives will be 50’ in overall width comprised of 22’ of pavement for </w:t>
      </w:r>
      <w:proofErr w:type="gramStart"/>
      <w:r>
        <w:rPr>
          <w:bCs/>
        </w:rPr>
        <w:t>two way</w:t>
      </w:r>
      <w:proofErr w:type="gramEnd"/>
      <w:r>
        <w:rPr>
          <w:bCs/>
        </w:rPr>
        <w:t xml:space="preserve"> traffic flow. </w:t>
      </w:r>
      <w:r w:rsidRPr="007953DD">
        <w:rPr>
          <w:bCs/>
          <w:highlight w:val="yellow"/>
        </w:rPr>
        <w:t xml:space="preserve">Article 9 requires 24’ aisle width for </w:t>
      </w:r>
      <w:proofErr w:type="gramStart"/>
      <w:r w:rsidRPr="007953DD">
        <w:rPr>
          <w:bCs/>
          <w:highlight w:val="yellow"/>
        </w:rPr>
        <w:t>two way</w:t>
      </w:r>
      <w:proofErr w:type="gramEnd"/>
      <w:r w:rsidRPr="007953DD">
        <w:rPr>
          <w:bCs/>
          <w:highlight w:val="yellow"/>
        </w:rPr>
        <w:t xml:space="preserve"> traffic flow.</w:t>
      </w:r>
    </w:p>
    <w:p w14:paraId="64CB980B" w14:textId="79CC9C4F" w:rsidR="003A3325" w:rsidRPr="00570733" w:rsidRDefault="007953DD" w:rsidP="00570733">
      <w:pPr>
        <w:jc w:val="both"/>
        <w:rPr>
          <w:bCs/>
        </w:rPr>
      </w:pPr>
      <w:r>
        <w:rPr>
          <w:bCs/>
        </w:rPr>
        <w:t>Add traffic calming measures along Aisles A &amp; F to the plan.</w:t>
      </w:r>
    </w:p>
    <w:p w14:paraId="78A6367A" w14:textId="1C9EC377" w:rsidR="00C52B98" w:rsidRDefault="00C52B98" w:rsidP="00C52B98">
      <w:pPr>
        <w:pStyle w:val="Heading2"/>
        <w:numPr>
          <w:ilvl w:val="0"/>
          <w:numId w:val="0"/>
        </w:numPr>
        <w:rPr>
          <w:color w:val="0070C0"/>
        </w:rPr>
      </w:pPr>
      <w:r w:rsidRPr="00D41F5B">
        <w:rPr>
          <w:color w:val="0070C0"/>
        </w:rPr>
        <w:t>AFFECTED PARTIES</w:t>
      </w:r>
      <w:r w:rsidR="00063BAF" w:rsidRPr="00D41F5B">
        <w:rPr>
          <w:color w:val="0070C0"/>
        </w:rPr>
        <w:t>/PUBLIC COMMENTS</w:t>
      </w:r>
      <w:r w:rsidRPr="00D41F5B">
        <w:rPr>
          <w:color w:val="0070C0"/>
        </w:rPr>
        <w:t xml:space="preserve"> </w:t>
      </w:r>
    </w:p>
    <w:p w14:paraId="0971B9F9" w14:textId="52C0AD5F" w:rsidR="00DA0EA7" w:rsidRDefault="003C1C38" w:rsidP="00265D4C">
      <w:pPr>
        <w:jc w:val="both"/>
        <w:rPr>
          <w:b/>
          <w:szCs w:val="28"/>
        </w:rPr>
      </w:pPr>
      <w:r>
        <w:rPr>
          <w:b/>
          <w:szCs w:val="28"/>
        </w:rPr>
        <w:t>Parcels 1502061/1504943: Request evergreen buffer along rear property lines</w:t>
      </w:r>
    </w:p>
    <w:p w14:paraId="564C5570" w14:textId="72ACA189" w:rsidR="00DA0EA7" w:rsidRPr="00C86EAE" w:rsidRDefault="00C96775" w:rsidP="00265D4C">
      <w:pPr>
        <w:jc w:val="both"/>
        <w:rPr>
          <w:b/>
          <w:szCs w:val="28"/>
        </w:rPr>
      </w:pPr>
      <w:r>
        <w:rPr>
          <w:b/>
          <w:szCs w:val="28"/>
        </w:rPr>
        <w:t>Parcel 0903921: Request review of Traffic Impact Study and consideration for traffic pattern along Ridgewood Road</w:t>
      </w:r>
    </w:p>
    <w:p w14:paraId="747442ED" w14:textId="342E3846" w:rsidR="00D41F5B" w:rsidRDefault="00D41F5B" w:rsidP="00D41F5B">
      <w:pPr>
        <w:rPr>
          <w:b/>
          <w:bCs/>
          <w:color w:val="2E74B5" w:themeColor="accent1" w:themeShade="BF"/>
          <w:sz w:val="24"/>
          <w:szCs w:val="28"/>
        </w:rPr>
      </w:pPr>
      <w:r w:rsidRPr="007061BB">
        <w:rPr>
          <w:b/>
          <w:bCs/>
          <w:color w:val="2E74B5" w:themeColor="accent1" w:themeShade="BF"/>
          <w:sz w:val="24"/>
          <w:szCs w:val="28"/>
        </w:rPr>
        <w:t xml:space="preserve">PER THE </w:t>
      </w:r>
      <w:r>
        <w:rPr>
          <w:b/>
          <w:bCs/>
          <w:color w:val="2E74B5" w:themeColor="accent1" w:themeShade="BF"/>
          <w:sz w:val="24"/>
          <w:szCs w:val="28"/>
        </w:rPr>
        <w:t>REVIEWING AGENCY/DEPARTMENT</w:t>
      </w:r>
    </w:p>
    <w:tbl>
      <w:tblPr>
        <w:tblStyle w:val="TipTable"/>
        <w:tblW w:w="5000" w:type="pct"/>
        <w:tblLayout w:type="fixed"/>
        <w:tblLook w:val="04A0" w:firstRow="1" w:lastRow="0" w:firstColumn="1" w:lastColumn="0" w:noHBand="0" w:noVBand="1"/>
      </w:tblPr>
      <w:tblGrid>
        <w:gridCol w:w="2520"/>
        <w:gridCol w:w="6840"/>
      </w:tblGrid>
      <w:tr w:rsidR="00D628C4" w:rsidRPr="0096545A" w14:paraId="170544BE" w14:textId="77777777" w:rsidTr="00D628C4">
        <w:tc>
          <w:tcPr>
            <w:cnfStyle w:val="001000000000" w:firstRow="0" w:lastRow="0" w:firstColumn="1" w:lastColumn="0" w:oddVBand="0" w:evenVBand="0" w:oddHBand="0" w:evenHBand="0" w:firstRowFirstColumn="0" w:firstRowLastColumn="0" w:lastRowFirstColumn="0" w:lastRowLastColumn="0"/>
            <w:tcW w:w="1346" w:type="pct"/>
          </w:tcPr>
          <w:p w14:paraId="2C25BDA9" w14:textId="77777777" w:rsidR="00D628C4" w:rsidRPr="0096545A" w:rsidRDefault="00D628C4" w:rsidP="005F5069">
            <w:pPr>
              <w:jc w:val="left"/>
              <w:rPr>
                <w:rFonts w:cstheme="minorHAnsi"/>
                <w:b/>
                <w:szCs w:val="18"/>
              </w:rPr>
            </w:pPr>
            <w:r w:rsidRPr="0096545A">
              <w:rPr>
                <w:rFonts w:cstheme="minorHAnsi"/>
                <w:b/>
                <w:szCs w:val="18"/>
              </w:rPr>
              <w:t>Copley Township Architectural Review Board</w:t>
            </w:r>
          </w:p>
        </w:tc>
        <w:tc>
          <w:tcPr>
            <w:tcW w:w="3654" w:type="pct"/>
          </w:tcPr>
          <w:p w14:paraId="3EE9C287" w14:textId="77777777" w:rsidR="00D628C4" w:rsidRPr="0096545A" w:rsidRDefault="00D628C4" w:rsidP="005F5069">
            <w:pPr>
              <w:spacing w:line="252" w:lineRule="auto"/>
              <w:ind w:right="1300"/>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Review pending</w:t>
            </w:r>
          </w:p>
          <w:p w14:paraId="28D88F7C" w14:textId="77777777" w:rsidR="00D628C4" w:rsidRPr="0096545A" w:rsidRDefault="00D628C4" w:rsidP="005F5069">
            <w:pPr>
              <w:pStyle w:val="ListParagraph"/>
              <w:spacing w:line="252" w:lineRule="auto"/>
              <w:ind w:left="720" w:right="1300"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404040" w:themeColor="text1" w:themeTint="BF"/>
                <w:sz w:val="18"/>
                <w:szCs w:val="18"/>
              </w:rPr>
            </w:pPr>
          </w:p>
        </w:tc>
      </w:tr>
      <w:tr w:rsidR="00D628C4" w:rsidRPr="0096545A" w14:paraId="03490B69" w14:textId="77777777" w:rsidTr="00D628C4">
        <w:tc>
          <w:tcPr>
            <w:cnfStyle w:val="001000000000" w:firstRow="0" w:lastRow="0" w:firstColumn="1" w:lastColumn="0" w:oddVBand="0" w:evenVBand="0" w:oddHBand="0" w:evenHBand="0" w:firstRowFirstColumn="0" w:firstRowLastColumn="0" w:lastRowFirstColumn="0" w:lastRowLastColumn="0"/>
            <w:tcW w:w="1346" w:type="pct"/>
          </w:tcPr>
          <w:p w14:paraId="402AE572" w14:textId="77777777" w:rsidR="00D628C4" w:rsidRPr="0096545A" w:rsidRDefault="00D628C4" w:rsidP="005F5069">
            <w:pPr>
              <w:jc w:val="left"/>
              <w:rPr>
                <w:rFonts w:cstheme="minorHAnsi"/>
                <w:b/>
                <w:szCs w:val="18"/>
              </w:rPr>
            </w:pPr>
            <w:r w:rsidRPr="0096545A">
              <w:rPr>
                <w:rFonts w:cstheme="minorHAnsi"/>
                <w:b/>
                <w:szCs w:val="18"/>
              </w:rPr>
              <w:t xml:space="preserve">Copley Township Fire Department </w:t>
            </w:r>
          </w:p>
          <w:p w14:paraId="48B117A3" w14:textId="77777777" w:rsidR="00D628C4" w:rsidRPr="0096545A" w:rsidRDefault="00D628C4" w:rsidP="005F5069">
            <w:pPr>
              <w:jc w:val="left"/>
              <w:rPr>
                <w:rFonts w:cstheme="minorHAnsi"/>
                <w:b/>
                <w:szCs w:val="18"/>
              </w:rPr>
            </w:pPr>
          </w:p>
        </w:tc>
        <w:tc>
          <w:tcPr>
            <w:tcW w:w="3654" w:type="pct"/>
          </w:tcPr>
          <w:p w14:paraId="50E53523" w14:textId="3533AD6A" w:rsidR="00936C59" w:rsidRPr="00936C59" w:rsidRDefault="00936C59" w:rsidP="00936C59">
            <w:pPr>
              <w:tabs>
                <w:tab w:val="left" w:pos="2498"/>
              </w:tabs>
              <w:jc w:val="both"/>
              <w:cnfStyle w:val="000000000000" w:firstRow="0" w:lastRow="0" w:firstColumn="0" w:lastColumn="0" w:oddVBand="0" w:evenVBand="0" w:oddHBand="0" w:evenHBand="0" w:firstRowFirstColumn="0" w:firstRowLastColumn="0" w:lastRowFirstColumn="0" w:lastRowLastColumn="0"/>
              <w:rPr>
                <w:rFonts w:cstheme="minorHAnsi"/>
                <w:color w:val="404040"/>
                <w:szCs w:val="18"/>
              </w:rPr>
            </w:pPr>
            <w:r>
              <w:rPr>
                <w:rFonts w:cstheme="minorHAnsi"/>
                <w:color w:val="404040"/>
                <w:szCs w:val="18"/>
              </w:rPr>
              <w:t>1</w:t>
            </w:r>
            <w:r w:rsidRPr="00936C59">
              <w:rPr>
                <w:rFonts w:cstheme="minorHAnsi"/>
                <w:color w:val="404040"/>
                <w:szCs w:val="18"/>
              </w:rPr>
              <w:t>/</w:t>
            </w:r>
            <w:r>
              <w:rPr>
                <w:rFonts w:cstheme="minorHAnsi"/>
                <w:color w:val="404040"/>
                <w:szCs w:val="18"/>
              </w:rPr>
              <w:t>30</w:t>
            </w:r>
            <w:r w:rsidRPr="00936C59">
              <w:rPr>
                <w:rFonts w:cstheme="minorHAnsi"/>
                <w:color w:val="404040"/>
                <w:szCs w:val="18"/>
              </w:rPr>
              <w:t>/2025</w:t>
            </w:r>
          </w:p>
          <w:p w14:paraId="04346805" w14:textId="77777777" w:rsidR="00936C59" w:rsidRPr="00936C59" w:rsidRDefault="00936C59" w:rsidP="00936C59">
            <w:pPr>
              <w:tabs>
                <w:tab w:val="left" w:pos="2498"/>
              </w:tabs>
              <w:jc w:val="both"/>
              <w:cnfStyle w:val="000000000000" w:firstRow="0" w:lastRow="0" w:firstColumn="0" w:lastColumn="0" w:oddVBand="0" w:evenVBand="0" w:oddHBand="0" w:evenHBand="0" w:firstRowFirstColumn="0" w:firstRowLastColumn="0" w:lastRowFirstColumn="0" w:lastRowLastColumn="0"/>
              <w:rPr>
                <w:rFonts w:cstheme="minorHAnsi"/>
                <w:color w:val="404040"/>
                <w:szCs w:val="18"/>
              </w:rPr>
            </w:pPr>
            <w:r w:rsidRPr="00936C59">
              <w:rPr>
                <w:rFonts w:cstheme="minorHAnsi"/>
                <w:color w:val="404040"/>
                <w:szCs w:val="18"/>
              </w:rPr>
              <w:t>Cursory Review</w:t>
            </w:r>
          </w:p>
          <w:p w14:paraId="6987354C" w14:textId="77777777" w:rsidR="00936C59" w:rsidRPr="00936C59" w:rsidRDefault="00936C59" w:rsidP="00936C59">
            <w:pPr>
              <w:tabs>
                <w:tab w:val="left" w:pos="2498"/>
              </w:tabs>
              <w:jc w:val="both"/>
              <w:cnfStyle w:val="000000000000" w:firstRow="0" w:lastRow="0" w:firstColumn="0" w:lastColumn="0" w:oddVBand="0" w:evenVBand="0" w:oddHBand="0" w:evenHBand="0" w:firstRowFirstColumn="0" w:firstRowLastColumn="0" w:lastRowFirstColumn="0" w:lastRowLastColumn="0"/>
              <w:rPr>
                <w:rFonts w:cstheme="minorHAnsi"/>
                <w:color w:val="404040"/>
                <w:szCs w:val="18"/>
              </w:rPr>
            </w:pPr>
            <w:r w:rsidRPr="00936C59">
              <w:rPr>
                <w:rFonts w:cstheme="minorHAnsi"/>
                <w:color w:val="404040"/>
                <w:szCs w:val="18"/>
              </w:rPr>
              <w:t>No objections</w:t>
            </w:r>
          </w:p>
          <w:p w14:paraId="3356A3D0" w14:textId="1DD73F1A" w:rsidR="00D628C4" w:rsidRDefault="00D628C4" w:rsidP="00D628C4">
            <w:pPr>
              <w:tabs>
                <w:tab w:val="left" w:pos="2383"/>
              </w:tabs>
              <w:cnfStyle w:val="000000000000" w:firstRow="0" w:lastRow="0" w:firstColumn="0" w:lastColumn="0" w:oddVBand="0" w:evenVBand="0" w:oddHBand="0" w:evenHBand="0" w:firstRowFirstColumn="0" w:firstRowLastColumn="0" w:lastRowFirstColumn="0" w:lastRowLastColumn="0"/>
              <w:rPr>
                <w:rFonts w:cstheme="minorHAnsi"/>
                <w:szCs w:val="18"/>
              </w:rPr>
            </w:pPr>
          </w:p>
          <w:p w14:paraId="40D45859" w14:textId="77777777" w:rsidR="00D628C4" w:rsidRDefault="00D628C4" w:rsidP="005F5069">
            <w:pPr>
              <w:tabs>
                <w:tab w:val="left" w:pos="2383"/>
              </w:tabs>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Applicant to provide for turn radius per regulations </w:t>
            </w:r>
          </w:p>
          <w:p w14:paraId="2BBB2266" w14:textId="77777777" w:rsidR="003D2079" w:rsidRDefault="003D2079" w:rsidP="005F5069">
            <w:pPr>
              <w:tabs>
                <w:tab w:val="left" w:pos="2383"/>
              </w:tabs>
              <w:cnfStyle w:val="000000000000" w:firstRow="0" w:lastRow="0" w:firstColumn="0" w:lastColumn="0" w:oddVBand="0" w:evenVBand="0" w:oddHBand="0" w:evenHBand="0" w:firstRowFirstColumn="0" w:firstRowLastColumn="0" w:lastRowFirstColumn="0" w:lastRowLastColumn="0"/>
              <w:rPr>
                <w:rFonts w:cstheme="minorHAnsi"/>
                <w:szCs w:val="18"/>
              </w:rPr>
            </w:pPr>
          </w:p>
          <w:p w14:paraId="272C2E87" w14:textId="77777777" w:rsidR="003D2079" w:rsidRDefault="003D2079" w:rsidP="005F5069">
            <w:pPr>
              <w:tabs>
                <w:tab w:val="left" w:pos="2383"/>
              </w:tabs>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7/31/2025</w:t>
            </w:r>
          </w:p>
          <w:p w14:paraId="49209D8D" w14:textId="360CE14E" w:rsidR="003D2079" w:rsidRPr="00BA2A55" w:rsidRDefault="003D2079" w:rsidP="005F5069">
            <w:pPr>
              <w:tabs>
                <w:tab w:val="left" w:pos="2383"/>
              </w:tabs>
              <w:cnfStyle w:val="000000000000" w:firstRow="0" w:lastRow="0" w:firstColumn="0" w:lastColumn="0" w:oddVBand="0" w:evenVBand="0" w:oddHBand="0" w:evenHBand="0" w:firstRowFirstColumn="0" w:firstRowLastColumn="0" w:lastRowFirstColumn="0" w:lastRowLastColumn="0"/>
              <w:rPr>
                <w:rFonts w:cstheme="minorHAnsi"/>
                <w:szCs w:val="18"/>
              </w:rPr>
            </w:pPr>
          </w:p>
        </w:tc>
      </w:tr>
      <w:tr w:rsidR="003D2079" w:rsidRPr="0096545A" w14:paraId="67C8E972" w14:textId="77777777" w:rsidTr="00D628C4">
        <w:trPr>
          <w:trHeight w:val="306"/>
        </w:trPr>
        <w:tc>
          <w:tcPr>
            <w:cnfStyle w:val="001000000000" w:firstRow="0" w:lastRow="0" w:firstColumn="1" w:lastColumn="0" w:oddVBand="0" w:evenVBand="0" w:oddHBand="0" w:evenHBand="0" w:firstRowFirstColumn="0" w:firstRowLastColumn="0" w:lastRowFirstColumn="0" w:lastRowLastColumn="0"/>
            <w:tcW w:w="1346" w:type="pct"/>
          </w:tcPr>
          <w:p w14:paraId="3AA9B4C5" w14:textId="09F0E91A" w:rsidR="003D2079" w:rsidRPr="0096545A" w:rsidRDefault="003D2079" w:rsidP="003D2079">
            <w:pPr>
              <w:jc w:val="left"/>
              <w:rPr>
                <w:rFonts w:cstheme="minorHAnsi"/>
                <w:b/>
                <w:szCs w:val="18"/>
              </w:rPr>
            </w:pPr>
            <w:r w:rsidRPr="0096545A">
              <w:rPr>
                <w:rFonts w:cstheme="minorHAnsi"/>
                <w:b/>
                <w:szCs w:val="18"/>
              </w:rPr>
              <w:t>Copley Township Service Department</w:t>
            </w:r>
          </w:p>
        </w:tc>
        <w:tc>
          <w:tcPr>
            <w:tcW w:w="3654" w:type="pct"/>
          </w:tcPr>
          <w:p w14:paraId="7A2B4D81" w14:textId="77777777" w:rsidR="003D2079" w:rsidRPr="00270A61" w:rsidRDefault="003D2079" w:rsidP="003D2079">
            <w:pPr>
              <w:tabs>
                <w:tab w:val="left" w:pos="2021"/>
              </w:tabs>
              <w:spacing w:before="72" w:line="256" w:lineRule="auto"/>
              <w:ind w:right="1295"/>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Cursory Review</w:t>
            </w:r>
            <w:r>
              <w:rPr>
                <w:rFonts w:cstheme="minorHAnsi"/>
                <w:szCs w:val="18"/>
              </w:rPr>
              <w:br/>
              <w:t>No objections</w:t>
            </w:r>
          </w:p>
          <w:p w14:paraId="1B88BD0A" w14:textId="77777777" w:rsidR="003D2079" w:rsidRPr="00CB29A0" w:rsidRDefault="003D2079" w:rsidP="003D2079">
            <w:pPr>
              <w:ind w:right="1301"/>
              <w:cnfStyle w:val="000000000000" w:firstRow="0" w:lastRow="0" w:firstColumn="0" w:lastColumn="0" w:oddVBand="0" w:evenVBand="0" w:oddHBand="0" w:evenHBand="0" w:firstRowFirstColumn="0" w:firstRowLastColumn="0" w:lastRowFirstColumn="0" w:lastRowLastColumn="0"/>
              <w:rPr>
                <w:rFonts w:cstheme="minorHAnsi"/>
                <w:b/>
                <w:bCs/>
                <w:color w:val="auto"/>
                <w:szCs w:val="18"/>
                <w:u w:val="single"/>
              </w:rPr>
            </w:pPr>
          </w:p>
        </w:tc>
      </w:tr>
      <w:tr w:rsidR="003D2079" w:rsidRPr="0096545A" w14:paraId="4697FA38" w14:textId="77777777" w:rsidTr="00D628C4">
        <w:trPr>
          <w:trHeight w:val="306"/>
        </w:trPr>
        <w:tc>
          <w:tcPr>
            <w:cnfStyle w:val="001000000000" w:firstRow="0" w:lastRow="0" w:firstColumn="1" w:lastColumn="0" w:oddVBand="0" w:evenVBand="0" w:oddHBand="0" w:evenHBand="0" w:firstRowFirstColumn="0" w:firstRowLastColumn="0" w:lastRowFirstColumn="0" w:lastRowLastColumn="0"/>
            <w:tcW w:w="1346" w:type="pct"/>
          </w:tcPr>
          <w:p w14:paraId="6A493D81" w14:textId="77777777" w:rsidR="003D2079" w:rsidRPr="0096545A" w:rsidRDefault="003D2079" w:rsidP="003D2079">
            <w:pPr>
              <w:jc w:val="left"/>
              <w:rPr>
                <w:rFonts w:cstheme="minorHAnsi"/>
                <w:b/>
                <w:szCs w:val="18"/>
              </w:rPr>
            </w:pPr>
            <w:r w:rsidRPr="0096545A">
              <w:rPr>
                <w:rFonts w:cstheme="minorHAnsi"/>
                <w:b/>
                <w:szCs w:val="18"/>
              </w:rPr>
              <w:t>Copley Township Police</w:t>
            </w:r>
          </w:p>
          <w:p w14:paraId="610D16B9" w14:textId="77777777" w:rsidR="003D2079" w:rsidRPr="0096545A" w:rsidRDefault="003D2079" w:rsidP="003D2079">
            <w:pPr>
              <w:jc w:val="left"/>
              <w:rPr>
                <w:rFonts w:cstheme="minorHAnsi"/>
                <w:b/>
                <w:szCs w:val="18"/>
              </w:rPr>
            </w:pPr>
          </w:p>
        </w:tc>
        <w:tc>
          <w:tcPr>
            <w:tcW w:w="3654" w:type="pct"/>
          </w:tcPr>
          <w:p w14:paraId="48F0BB20" w14:textId="77777777" w:rsidR="003D2079" w:rsidRDefault="003D2079" w:rsidP="003D2079">
            <w:pPr>
              <w:cnfStyle w:val="000000000000" w:firstRow="0" w:lastRow="0" w:firstColumn="0" w:lastColumn="0" w:oddVBand="0" w:evenVBand="0" w:oddHBand="0" w:evenHBand="0" w:firstRowFirstColumn="0" w:firstRowLastColumn="0" w:lastRowFirstColumn="0" w:lastRowLastColumn="0"/>
              <w:rPr>
                <w:rFonts w:ascii="Arial" w:hAnsi="Arial" w:cs="Arial"/>
                <w:szCs w:val="18"/>
              </w:rPr>
            </w:pPr>
            <w:r w:rsidRPr="00D628C4">
              <w:rPr>
                <w:rFonts w:ascii="Arial" w:hAnsi="Arial" w:cs="Arial"/>
                <w:szCs w:val="18"/>
              </w:rPr>
              <w:t>2/4/2025</w:t>
            </w:r>
          </w:p>
          <w:p w14:paraId="5647A0E7" w14:textId="77777777" w:rsidR="003D2079" w:rsidRPr="00D628C4" w:rsidRDefault="003D2079" w:rsidP="003D2079">
            <w:pPr>
              <w:cnfStyle w:val="000000000000" w:firstRow="0" w:lastRow="0" w:firstColumn="0" w:lastColumn="0" w:oddVBand="0" w:evenVBand="0" w:oddHBand="0" w:evenHBand="0" w:firstRowFirstColumn="0" w:firstRowLastColumn="0" w:lastRowFirstColumn="0" w:lastRowLastColumn="0"/>
              <w:rPr>
                <w:rFonts w:ascii="Arial" w:hAnsi="Arial" w:cs="Arial"/>
                <w:szCs w:val="18"/>
              </w:rPr>
            </w:pPr>
            <w:r w:rsidRPr="00D628C4">
              <w:rPr>
                <w:rFonts w:ascii="Arial" w:hAnsi="Arial" w:cs="Arial"/>
                <w:szCs w:val="18"/>
              </w:rPr>
              <w:t xml:space="preserve">Cursory Review </w:t>
            </w:r>
          </w:p>
          <w:p w14:paraId="14F49570" w14:textId="77777777" w:rsidR="003D2079" w:rsidRDefault="003D2079" w:rsidP="003D2079">
            <w:pPr>
              <w:cnfStyle w:val="000000000000" w:firstRow="0" w:lastRow="0" w:firstColumn="0" w:lastColumn="0" w:oddVBand="0" w:evenVBand="0" w:oddHBand="0" w:evenHBand="0" w:firstRowFirstColumn="0" w:firstRowLastColumn="0" w:lastRowFirstColumn="0" w:lastRowLastColumn="0"/>
              <w:rPr>
                <w:rFonts w:ascii="Arial" w:hAnsi="Arial" w:cs="Arial"/>
                <w:szCs w:val="18"/>
              </w:rPr>
            </w:pPr>
            <w:r w:rsidRPr="00D628C4">
              <w:rPr>
                <w:rFonts w:ascii="Arial" w:hAnsi="Arial" w:cs="Arial"/>
                <w:szCs w:val="18"/>
              </w:rPr>
              <w:t>No objections</w:t>
            </w:r>
          </w:p>
          <w:p w14:paraId="0615A329" w14:textId="77777777" w:rsidR="003D2079" w:rsidRPr="00D628C4" w:rsidRDefault="003D2079" w:rsidP="003D2079">
            <w:pPr>
              <w:cnfStyle w:val="000000000000" w:firstRow="0" w:lastRow="0" w:firstColumn="0" w:lastColumn="0" w:oddVBand="0" w:evenVBand="0" w:oddHBand="0" w:evenHBand="0" w:firstRowFirstColumn="0" w:firstRowLastColumn="0" w:lastRowFirstColumn="0" w:lastRowLastColumn="0"/>
              <w:rPr>
                <w:rFonts w:ascii="Arial" w:hAnsi="Arial" w:cs="Arial"/>
                <w:szCs w:val="18"/>
              </w:rPr>
            </w:pPr>
          </w:p>
          <w:p w14:paraId="07211B96" w14:textId="77777777" w:rsidR="003D2079" w:rsidRPr="00D628C4" w:rsidRDefault="003D2079" w:rsidP="003D2079">
            <w:pPr>
              <w:cnfStyle w:val="000000000000" w:firstRow="0" w:lastRow="0" w:firstColumn="0" w:lastColumn="0" w:oddVBand="0" w:evenVBand="0" w:oddHBand="0" w:evenHBand="0" w:firstRowFirstColumn="0" w:firstRowLastColumn="0" w:lastRowFirstColumn="0" w:lastRowLastColumn="0"/>
              <w:rPr>
                <w:rFonts w:ascii="Arial" w:hAnsi="Arial" w:cs="Arial"/>
                <w:szCs w:val="18"/>
              </w:rPr>
            </w:pPr>
            <w:r w:rsidRPr="00D628C4">
              <w:rPr>
                <w:rFonts w:ascii="Arial" w:hAnsi="Arial" w:cs="Arial"/>
                <w:szCs w:val="18"/>
              </w:rPr>
              <w:t>Plan recommendations as follow:</w:t>
            </w:r>
          </w:p>
          <w:p w14:paraId="1C2C0C1B" w14:textId="77777777" w:rsidR="003D2079" w:rsidRPr="00D628C4" w:rsidRDefault="003D2079" w:rsidP="003D2079">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628C4">
              <w:rPr>
                <w:rFonts w:ascii="Arial" w:hAnsi="Arial" w:cs="Arial"/>
                <w:sz w:val="18"/>
                <w:szCs w:val="18"/>
              </w:rPr>
              <w:t>Provide for outdoor activity area(s) for children living in the multifamily community</w:t>
            </w:r>
          </w:p>
          <w:p w14:paraId="60D92DA4" w14:textId="77777777" w:rsidR="003D2079" w:rsidRPr="003D2079" w:rsidRDefault="003D2079" w:rsidP="003D2079">
            <w:pPr>
              <w:pStyle w:val="ListParagraph"/>
              <w:numPr>
                <w:ilvl w:val="0"/>
                <w:numId w:val="4"/>
              </w:numPr>
              <w:cnfStyle w:val="000000000000" w:firstRow="0" w:lastRow="0" w:firstColumn="0" w:lastColumn="0" w:oddVBand="0" w:evenVBand="0" w:oddHBand="0" w:evenHBand="0" w:firstRowFirstColumn="0" w:firstRowLastColumn="0" w:lastRowFirstColumn="0" w:lastRowLastColumn="0"/>
            </w:pPr>
            <w:r w:rsidRPr="00D628C4">
              <w:rPr>
                <w:rFonts w:ascii="Arial" w:hAnsi="Arial" w:cs="Arial"/>
                <w:sz w:val="18"/>
                <w:szCs w:val="18"/>
              </w:rPr>
              <w:t xml:space="preserve">Provide for traffic calming measures along </w:t>
            </w:r>
            <w:r>
              <w:rPr>
                <w:rFonts w:ascii="Arial" w:hAnsi="Arial" w:cs="Arial"/>
                <w:sz w:val="18"/>
                <w:szCs w:val="18"/>
              </w:rPr>
              <w:t>Aisle A &amp; F (Show on site plan)</w:t>
            </w:r>
          </w:p>
          <w:p w14:paraId="06B8D183" w14:textId="77777777" w:rsidR="003D2079" w:rsidRDefault="003D2079" w:rsidP="003D2079">
            <w:pPr>
              <w:cnfStyle w:val="000000000000" w:firstRow="0" w:lastRow="0" w:firstColumn="0" w:lastColumn="0" w:oddVBand="0" w:evenVBand="0" w:oddHBand="0" w:evenHBand="0" w:firstRowFirstColumn="0" w:firstRowLastColumn="0" w:lastRowFirstColumn="0" w:lastRowLastColumn="0"/>
            </w:pPr>
          </w:p>
          <w:p w14:paraId="7B4A3566" w14:textId="77777777" w:rsidR="003D2079" w:rsidRPr="003D2079" w:rsidRDefault="003D2079" w:rsidP="003D2079">
            <w:pPr>
              <w:cnfStyle w:val="000000000000" w:firstRow="0" w:lastRow="0" w:firstColumn="0" w:lastColumn="0" w:oddVBand="0" w:evenVBand="0" w:oddHBand="0" w:evenHBand="0" w:firstRowFirstColumn="0" w:firstRowLastColumn="0" w:lastRowFirstColumn="0" w:lastRowLastColumn="0"/>
            </w:pPr>
            <w:r>
              <w:t>7/31/2025</w:t>
            </w:r>
          </w:p>
          <w:p w14:paraId="68EF8DB4" w14:textId="77777777" w:rsidR="003D2079" w:rsidRPr="003D2079" w:rsidRDefault="003D2079" w:rsidP="003D2079">
            <w:pPr>
              <w:pStyle w:val="ListParagraph"/>
              <w:numPr>
                <w:ilvl w:val="0"/>
                <w:numId w:val="4"/>
              </w:numPr>
              <w:cnfStyle w:val="000000000000" w:firstRow="0" w:lastRow="0" w:firstColumn="0" w:lastColumn="0" w:oddVBand="0" w:evenVBand="0" w:oddHBand="0" w:evenHBand="0" w:firstRowFirstColumn="0" w:firstRowLastColumn="0" w:lastRowFirstColumn="0" w:lastRowLastColumn="0"/>
            </w:pPr>
            <w:r w:rsidRPr="00D628C4">
              <w:rPr>
                <w:rFonts w:ascii="Arial" w:hAnsi="Arial" w:cs="Arial"/>
                <w:sz w:val="18"/>
                <w:szCs w:val="18"/>
              </w:rPr>
              <w:t>Provide sufficient off-street parking and permit no on street parking</w:t>
            </w:r>
          </w:p>
          <w:p w14:paraId="4E2D9AC9" w14:textId="491C11C6" w:rsidR="003D2079" w:rsidRPr="003D2079" w:rsidRDefault="003D2079" w:rsidP="003D2079">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cstheme="minorHAnsi"/>
                <w:b/>
                <w:bCs/>
                <w:szCs w:val="18"/>
                <w:u w:val="single"/>
              </w:rPr>
            </w:pPr>
            <w:r>
              <w:t>Add Guest Parking along A &amp; J</w:t>
            </w:r>
          </w:p>
        </w:tc>
      </w:tr>
      <w:tr w:rsidR="003D2079" w:rsidRPr="0096545A" w14:paraId="1A2606F4" w14:textId="77777777" w:rsidTr="00D628C4">
        <w:tc>
          <w:tcPr>
            <w:cnfStyle w:val="001000000000" w:firstRow="0" w:lastRow="0" w:firstColumn="1" w:lastColumn="0" w:oddVBand="0" w:evenVBand="0" w:oddHBand="0" w:evenHBand="0" w:firstRowFirstColumn="0" w:firstRowLastColumn="0" w:lastRowFirstColumn="0" w:lastRowLastColumn="0"/>
            <w:tcW w:w="1346" w:type="pct"/>
          </w:tcPr>
          <w:p w14:paraId="4F671115" w14:textId="77777777" w:rsidR="003D2079" w:rsidRPr="0096545A" w:rsidRDefault="003D2079" w:rsidP="003D2079">
            <w:pPr>
              <w:jc w:val="both"/>
              <w:rPr>
                <w:rFonts w:cstheme="minorHAnsi"/>
                <w:b/>
                <w:szCs w:val="18"/>
              </w:rPr>
            </w:pPr>
            <w:r w:rsidRPr="0096545A">
              <w:rPr>
                <w:rFonts w:cstheme="minorHAnsi"/>
                <w:b/>
                <w:szCs w:val="18"/>
              </w:rPr>
              <w:t xml:space="preserve">Summit County Soil &amp; Water Conservation District </w:t>
            </w:r>
          </w:p>
        </w:tc>
        <w:tc>
          <w:tcPr>
            <w:tcW w:w="3654" w:type="pct"/>
          </w:tcPr>
          <w:p w14:paraId="489D84DC" w14:textId="30AE4BC4" w:rsidR="003D2079" w:rsidRPr="00936C59" w:rsidRDefault="003D2079" w:rsidP="003D2079">
            <w:pPr>
              <w:tabs>
                <w:tab w:val="left" w:pos="2498"/>
              </w:tabs>
              <w:jc w:val="both"/>
              <w:cnfStyle w:val="000000000000" w:firstRow="0" w:lastRow="0" w:firstColumn="0" w:lastColumn="0" w:oddVBand="0" w:evenVBand="0" w:oddHBand="0" w:evenHBand="0" w:firstRowFirstColumn="0" w:firstRowLastColumn="0" w:lastRowFirstColumn="0" w:lastRowLastColumn="0"/>
              <w:rPr>
                <w:rFonts w:cstheme="minorHAnsi"/>
                <w:color w:val="404040"/>
                <w:szCs w:val="18"/>
              </w:rPr>
            </w:pPr>
            <w:r>
              <w:rPr>
                <w:rFonts w:cstheme="minorHAnsi"/>
                <w:color w:val="404040"/>
                <w:szCs w:val="18"/>
              </w:rPr>
              <w:t>1</w:t>
            </w:r>
            <w:r w:rsidRPr="00936C59">
              <w:rPr>
                <w:rFonts w:cstheme="minorHAnsi"/>
                <w:color w:val="404040"/>
                <w:szCs w:val="18"/>
              </w:rPr>
              <w:t>/28/2025</w:t>
            </w:r>
          </w:p>
          <w:p w14:paraId="5D424EA0" w14:textId="011974AB" w:rsidR="003D2079" w:rsidRPr="00936C59" w:rsidRDefault="003D2079" w:rsidP="003D2079">
            <w:pPr>
              <w:tabs>
                <w:tab w:val="left" w:pos="2498"/>
              </w:tabs>
              <w:jc w:val="both"/>
              <w:cnfStyle w:val="000000000000" w:firstRow="0" w:lastRow="0" w:firstColumn="0" w:lastColumn="0" w:oddVBand="0" w:evenVBand="0" w:oddHBand="0" w:evenHBand="0" w:firstRowFirstColumn="0" w:firstRowLastColumn="0" w:lastRowFirstColumn="0" w:lastRowLastColumn="0"/>
              <w:rPr>
                <w:rFonts w:cstheme="minorHAnsi"/>
                <w:color w:val="404040"/>
                <w:szCs w:val="18"/>
              </w:rPr>
            </w:pPr>
            <w:r w:rsidRPr="00936C59">
              <w:rPr>
                <w:rFonts w:cstheme="minorHAnsi"/>
                <w:color w:val="404040"/>
                <w:szCs w:val="18"/>
              </w:rPr>
              <w:t>Cursory Review</w:t>
            </w:r>
          </w:p>
          <w:p w14:paraId="40072B32" w14:textId="299D74BF" w:rsidR="003D2079" w:rsidRPr="00936C59" w:rsidRDefault="003D2079" w:rsidP="003D2079">
            <w:pPr>
              <w:tabs>
                <w:tab w:val="left" w:pos="2498"/>
              </w:tabs>
              <w:jc w:val="both"/>
              <w:cnfStyle w:val="000000000000" w:firstRow="0" w:lastRow="0" w:firstColumn="0" w:lastColumn="0" w:oddVBand="0" w:evenVBand="0" w:oddHBand="0" w:evenHBand="0" w:firstRowFirstColumn="0" w:firstRowLastColumn="0" w:lastRowFirstColumn="0" w:lastRowLastColumn="0"/>
              <w:rPr>
                <w:rFonts w:cstheme="minorHAnsi"/>
                <w:color w:val="404040"/>
                <w:szCs w:val="18"/>
              </w:rPr>
            </w:pPr>
            <w:r w:rsidRPr="00936C59">
              <w:rPr>
                <w:rFonts w:cstheme="minorHAnsi"/>
                <w:color w:val="404040"/>
                <w:szCs w:val="18"/>
              </w:rPr>
              <w:t>No objections</w:t>
            </w:r>
          </w:p>
          <w:p w14:paraId="1894955C" w14:textId="1732B953" w:rsidR="003D2079" w:rsidRPr="00936C59" w:rsidRDefault="003D2079" w:rsidP="003D2079">
            <w:pPr>
              <w:tabs>
                <w:tab w:val="left" w:pos="2498"/>
              </w:tabs>
              <w:jc w:val="both"/>
              <w:cnfStyle w:val="000000000000" w:firstRow="0" w:lastRow="0" w:firstColumn="0" w:lastColumn="0" w:oddVBand="0" w:evenVBand="0" w:oddHBand="0" w:evenHBand="0" w:firstRowFirstColumn="0" w:firstRowLastColumn="0" w:lastRowFirstColumn="0" w:lastRowLastColumn="0"/>
              <w:rPr>
                <w:rFonts w:cstheme="minorHAnsi"/>
                <w:color w:val="404040"/>
                <w:szCs w:val="18"/>
              </w:rPr>
            </w:pPr>
          </w:p>
          <w:p w14:paraId="0FFC62E6" w14:textId="1F6BD9DF" w:rsidR="003D2079" w:rsidRPr="00936C59" w:rsidRDefault="003D2079" w:rsidP="003D2079">
            <w:pPr>
              <w:tabs>
                <w:tab w:val="left" w:pos="2498"/>
              </w:tabs>
              <w:cnfStyle w:val="000000000000" w:firstRow="0" w:lastRow="0" w:firstColumn="0" w:lastColumn="0" w:oddVBand="0" w:evenVBand="0" w:oddHBand="0" w:evenHBand="0" w:firstRowFirstColumn="0" w:firstRowLastColumn="0" w:lastRowFirstColumn="0" w:lastRowLastColumn="0"/>
              <w:rPr>
                <w:rFonts w:cstheme="minorHAnsi"/>
                <w:color w:val="404040"/>
                <w:szCs w:val="18"/>
              </w:rPr>
            </w:pPr>
            <w:r w:rsidRPr="00936C59">
              <w:rPr>
                <w:rFonts w:cstheme="minorHAnsi"/>
                <w:color w:val="404040"/>
                <w:szCs w:val="18"/>
              </w:rPr>
              <w:t>Comments:</w:t>
            </w:r>
          </w:p>
          <w:p w14:paraId="5517A827" w14:textId="502BA841" w:rsidR="003D2079" w:rsidRPr="00936C59" w:rsidRDefault="003D2079" w:rsidP="003D2079">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rFonts w:ascii="Aptos" w:hAnsi="Aptos"/>
                <w:sz w:val="18"/>
                <w:szCs w:val="18"/>
              </w:rPr>
            </w:pPr>
            <w:r w:rsidRPr="00936C59">
              <w:rPr>
                <w:rFonts w:ascii="Aptos" w:hAnsi="Aptos"/>
                <w:sz w:val="18"/>
                <w:szCs w:val="18"/>
              </w:rPr>
              <w:lastRenderedPageBreak/>
              <w:t xml:space="preserve">Not many proposed riparian impacts save for a potential one for wetland C.  If that wetland is a cat-3 wetland, then it would get the 50’ buffer which does show a small potential impact.  </w:t>
            </w:r>
          </w:p>
          <w:p w14:paraId="6E10EB76" w14:textId="2F950F55" w:rsidR="003D2079" w:rsidRPr="00936C59" w:rsidRDefault="003D2079" w:rsidP="003D2079">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rFonts w:cstheme="minorHAnsi"/>
                <w:color w:val="404040"/>
                <w:szCs w:val="18"/>
              </w:rPr>
            </w:pPr>
            <w:r w:rsidRPr="00936C59">
              <w:rPr>
                <w:rFonts w:ascii="Aptos" w:hAnsi="Aptos"/>
                <w:sz w:val="18"/>
                <w:szCs w:val="18"/>
              </w:rPr>
              <w:t>Recommend all UASE/OEPA permits done before plan submitted for formal review</w:t>
            </w:r>
          </w:p>
        </w:tc>
      </w:tr>
      <w:tr w:rsidR="003D2079" w:rsidRPr="0096545A" w14:paraId="7702D031" w14:textId="77777777" w:rsidTr="00D628C4">
        <w:tc>
          <w:tcPr>
            <w:cnfStyle w:val="001000000000" w:firstRow="0" w:lastRow="0" w:firstColumn="1" w:lastColumn="0" w:oddVBand="0" w:evenVBand="0" w:oddHBand="0" w:evenHBand="0" w:firstRowFirstColumn="0" w:firstRowLastColumn="0" w:lastRowFirstColumn="0" w:lastRowLastColumn="0"/>
            <w:tcW w:w="1346" w:type="pct"/>
          </w:tcPr>
          <w:p w14:paraId="6E611DB6" w14:textId="77777777" w:rsidR="003D2079" w:rsidRPr="00CC5C80" w:rsidRDefault="003D2079" w:rsidP="003D2079">
            <w:pPr>
              <w:jc w:val="left"/>
              <w:rPr>
                <w:b/>
                <w:bCs/>
              </w:rPr>
            </w:pPr>
            <w:r w:rsidRPr="00CC5C80">
              <w:rPr>
                <w:rFonts w:ascii="Arial" w:hAnsi="Arial" w:cs="Arial"/>
                <w:b/>
                <w:bCs/>
                <w:color w:val="000000"/>
                <w:szCs w:val="18"/>
              </w:rPr>
              <w:lastRenderedPageBreak/>
              <w:t>Akron Regional Air Quality Management District</w:t>
            </w:r>
          </w:p>
          <w:p w14:paraId="3979EF07" w14:textId="1EBDBBB1" w:rsidR="003D2079" w:rsidRPr="0096545A" w:rsidRDefault="003D2079" w:rsidP="003D2079">
            <w:pPr>
              <w:jc w:val="left"/>
              <w:rPr>
                <w:rFonts w:cstheme="minorHAnsi"/>
                <w:b/>
                <w:szCs w:val="18"/>
              </w:rPr>
            </w:pPr>
            <w:r w:rsidRPr="00CC5C80">
              <w:rPr>
                <w:rFonts w:ascii="Arial" w:hAnsi="Arial" w:cs="Arial"/>
                <w:b/>
                <w:bCs/>
                <w:color w:val="000000"/>
                <w:szCs w:val="18"/>
              </w:rPr>
              <w:t>Summit County Public Health</w:t>
            </w:r>
          </w:p>
        </w:tc>
        <w:tc>
          <w:tcPr>
            <w:tcW w:w="3654" w:type="pct"/>
          </w:tcPr>
          <w:p w14:paraId="15A4742C" w14:textId="35CBBDDD" w:rsidR="003D2079" w:rsidRDefault="003D2079" w:rsidP="003D2079">
            <w:pPr>
              <w:spacing w:after="160" w:line="252" w:lineRule="auto"/>
              <w:jc w:val="both"/>
              <w:cnfStyle w:val="000000000000" w:firstRow="0" w:lastRow="0" w:firstColumn="0" w:lastColumn="0" w:oddVBand="0" w:evenVBand="0" w:oddHBand="0" w:evenHBand="0" w:firstRowFirstColumn="0" w:firstRowLastColumn="0" w:lastRowFirstColumn="0" w:lastRowLastColumn="0"/>
            </w:pPr>
            <w:r>
              <w:t>3/5/2025</w:t>
            </w:r>
            <w:r>
              <w:br/>
              <w:t xml:space="preserve">Provided most recent air permits for the Shelly asphalt plant that is currently located on Sawmill Road in Copley.  </w:t>
            </w:r>
          </w:p>
          <w:p w14:paraId="292E9D3D" w14:textId="009CACF9" w:rsidR="003D2079" w:rsidRDefault="003D2079" w:rsidP="003D2079">
            <w:pPr>
              <w:spacing w:after="160" w:line="252" w:lineRule="auto"/>
              <w:jc w:val="both"/>
              <w:cnfStyle w:val="000000000000" w:firstRow="0" w:lastRow="0" w:firstColumn="0" w:lastColumn="0" w:oddVBand="0" w:evenVBand="0" w:oddHBand="0" w:evenHBand="0" w:firstRowFirstColumn="0" w:firstRowLastColumn="0" w:lastRowFirstColumn="0" w:lastRowLastColumn="0"/>
            </w:pPr>
            <w:r>
              <w:t xml:space="preserve">The permits are issued to ensure that air quality standards are met and that public health is protected.   </w:t>
            </w:r>
          </w:p>
          <w:p w14:paraId="7C52E354" w14:textId="77777777" w:rsidR="003D2079" w:rsidRDefault="003D2079" w:rsidP="003D2079">
            <w:pPr>
              <w:spacing w:after="160" w:line="252" w:lineRule="auto"/>
              <w:jc w:val="both"/>
              <w:cnfStyle w:val="000000000000" w:firstRow="0" w:lastRow="0" w:firstColumn="0" w:lastColumn="0" w:oddVBand="0" w:evenVBand="0" w:oddHBand="0" w:evenHBand="0" w:firstRowFirstColumn="0" w:firstRowLastColumn="0" w:lastRowFirstColumn="0" w:lastRowLastColumn="0"/>
            </w:pPr>
            <w:r>
              <w:t xml:space="preserve">Asphalt plants have inherent odors that are not regulated through these permits.  Residents living downwind from the facility will be more affected.  </w:t>
            </w:r>
          </w:p>
          <w:p w14:paraId="5EDF0A42" w14:textId="77777777" w:rsidR="003D2079" w:rsidRDefault="003D2079" w:rsidP="003D2079">
            <w:pPr>
              <w:spacing w:after="160" w:line="252" w:lineRule="auto"/>
              <w:jc w:val="both"/>
              <w:cnfStyle w:val="000000000000" w:firstRow="0" w:lastRow="0" w:firstColumn="0" w:lastColumn="0" w:oddVBand="0" w:evenVBand="0" w:oddHBand="0" w:evenHBand="0" w:firstRowFirstColumn="0" w:firstRowLastColumn="0" w:lastRowFirstColumn="0" w:lastRowLastColumn="0"/>
            </w:pPr>
            <w:r>
              <w:t xml:space="preserve">Additionally, there are also fugitive dust sources associated with the asphalt plant such as plant roadways and parking areas and material storage piles.  While the permits require control measures to minimize or eliminate visible emissions of fugitive dust, they do allow for a limited </w:t>
            </w:r>
            <w:proofErr w:type="gramStart"/>
            <w:r>
              <w:t>amount</w:t>
            </w:r>
            <w:proofErr w:type="gramEnd"/>
            <w:r>
              <w:t xml:space="preserve"> of visible emissions to occur.</w:t>
            </w:r>
          </w:p>
          <w:p w14:paraId="2BF80C24" w14:textId="77777777" w:rsidR="003D2079" w:rsidRDefault="003D2079" w:rsidP="003D2079">
            <w:pPr>
              <w:spacing w:after="160" w:line="252" w:lineRule="auto"/>
              <w:jc w:val="both"/>
              <w:cnfStyle w:val="000000000000" w:firstRow="0" w:lastRow="0" w:firstColumn="0" w:lastColumn="0" w:oddVBand="0" w:evenVBand="0" w:oddHBand="0" w:evenHBand="0" w:firstRowFirstColumn="0" w:firstRowLastColumn="0" w:lastRowFirstColumn="0" w:lastRowLastColumn="0"/>
            </w:pPr>
            <w:r>
              <w:t>3/11/2025</w:t>
            </w:r>
          </w:p>
          <w:p w14:paraId="15D3BCE8" w14:textId="3D166DEE" w:rsidR="003D2079" w:rsidRPr="00CC5C80" w:rsidRDefault="003D2079" w:rsidP="003D2079">
            <w:pPr>
              <w:spacing w:after="160" w:line="252" w:lineRule="auto"/>
              <w:jc w:val="both"/>
              <w:cnfStyle w:val="000000000000" w:firstRow="0" w:lastRow="0" w:firstColumn="0" w:lastColumn="0" w:oddVBand="0" w:evenVBand="0" w:oddHBand="0" w:evenHBand="0" w:firstRowFirstColumn="0" w:firstRowLastColumn="0" w:lastRowFirstColumn="0" w:lastRowLastColumn="0"/>
            </w:pPr>
            <w:r>
              <w:t>No specific recommended separation between this use and residential.</w:t>
            </w:r>
          </w:p>
        </w:tc>
      </w:tr>
      <w:tr w:rsidR="003D2079" w:rsidRPr="0096545A" w14:paraId="5999663E" w14:textId="77777777" w:rsidTr="00D628C4">
        <w:tc>
          <w:tcPr>
            <w:cnfStyle w:val="001000000000" w:firstRow="0" w:lastRow="0" w:firstColumn="1" w:lastColumn="0" w:oddVBand="0" w:evenVBand="0" w:oddHBand="0" w:evenHBand="0" w:firstRowFirstColumn="0" w:firstRowLastColumn="0" w:lastRowFirstColumn="0" w:lastRowLastColumn="0"/>
            <w:tcW w:w="1346" w:type="pct"/>
          </w:tcPr>
          <w:p w14:paraId="77EA4598" w14:textId="023CDA82" w:rsidR="003D2079" w:rsidRPr="00CC5C80" w:rsidRDefault="003D2079" w:rsidP="003D2079">
            <w:pPr>
              <w:jc w:val="left"/>
              <w:rPr>
                <w:rFonts w:ascii="Arial" w:hAnsi="Arial" w:cs="Arial"/>
                <w:b/>
                <w:bCs/>
                <w:color w:val="000000"/>
                <w:szCs w:val="18"/>
              </w:rPr>
            </w:pPr>
            <w:r>
              <w:rPr>
                <w:rFonts w:ascii="Arial" w:hAnsi="Arial" w:cs="Arial"/>
                <w:b/>
                <w:bCs/>
                <w:color w:val="000000"/>
                <w:szCs w:val="18"/>
              </w:rPr>
              <w:t>Ohio Environmental Protection Agency</w:t>
            </w:r>
          </w:p>
        </w:tc>
        <w:tc>
          <w:tcPr>
            <w:tcW w:w="3654" w:type="pct"/>
          </w:tcPr>
          <w:p w14:paraId="66A61469" w14:textId="6C480B3F" w:rsidR="003D2079" w:rsidRPr="00F46DF2" w:rsidRDefault="003D2079" w:rsidP="003D2079">
            <w:pPr>
              <w:spacing w:after="160" w:line="252"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F46DF2">
              <w:rPr>
                <w:rFonts w:ascii="Arial" w:hAnsi="Arial" w:cs="Arial"/>
              </w:rPr>
              <w:t xml:space="preserve">4/2/2025 </w:t>
            </w:r>
          </w:p>
          <w:p w14:paraId="717CBE32" w14:textId="4A7CF8E8" w:rsidR="003D2079" w:rsidRPr="00F46DF2" w:rsidRDefault="003D2079" w:rsidP="003D2079">
            <w:pPr>
              <w:spacing w:after="160" w:line="252"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F46DF2">
              <w:rPr>
                <w:rFonts w:ascii="Arial" w:hAnsi="Arial" w:cs="Arial"/>
              </w:rPr>
              <w:t>As far as surface water impacts, there are very minimal concerns/comments we have. The thing we will need is a Permit to Install (PTI) from the proposed facility to either tie into sewers or put in a system for wastewater treatment. Depending on what type of system goes it, it may need to be permitted through our agency.</w:t>
            </w:r>
          </w:p>
        </w:tc>
      </w:tr>
      <w:tr w:rsidR="003D2079" w:rsidRPr="0096545A" w14:paraId="0CABA883" w14:textId="77777777" w:rsidTr="00D628C4">
        <w:tc>
          <w:tcPr>
            <w:cnfStyle w:val="001000000000" w:firstRow="0" w:lastRow="0" w:firstColumn="1" w:lastColumn="0" w:oddVBand="0" w:evenVBand="0" w:oddHBand="0" w:evenHBand="0" w:firstRowFirstColumn="0" w:firstRowLastColumn="0" w:lastRowFirstColumn="0" w:lastRowLastColumn="0"/>
            <w:tcW w:w="1346" w:type="pct"/>
          </w:tcPr>
          <w:p w14:paraId="636EB17F" w14:textId="31073CCE" w:rsidR="003D2079" w:rsidRPr="0096545A" w:rsidRDefault="003D2079" w:rsidP="003D2079">
            <w:pPr>
              <w:jc w:val="left"/>
              <w:rPr>
                <w:rFonts w:cstheme="minorHAnsi"/>
                <w:b/>
                <w:szCs w:val="18"/>
              </w:rPr>
            </w:pPr>
            <w:r>
              <w:rPr>
                <w:rFonts w:cstheme="minorHAnsi"/>
                <w:b/>
                <w:szCs w:val="18"/>
              </w:rPr>
              <w:t>Northeast Ohio Four County Regional Planning &amp; Development Organization (NEFCO)</w:t>
            </w:r>
          </w:p>
        </w:tc>
        <w:tc>
          <w:tcPr>
            <w:tcW w:w="3654" w:type="pct"/>
          </w:tcPr>
          <w:p w14:paraId="3D497179" w14:textId="77777777" w:rsidR="003D2079" w:rsidRDefault="003D2079" w:rsidP="003D2079">
            <w:pPr>
              <w:tabs>
                <w:tab w:val="left" w:pos="2021"/>
              </w:tabs>
              <w:spacing w:before="72" w:line="256" w:lineRule="auto"/>
              <w:ind w:right="1295"/>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3/11/2025</w:t>
            </w:r>
          </w:p>
          <w:p w14:paraId="289C3BB7" w14:textId="6DD668E6" w:rsidR="003D2079" w:rsidRDefault="003D2079" w:rsidP="003D2079">
            <w:pPr>
              <w:tabs>
                <w:tab w:val="left" w:pos="2021"/>
              </w:tabs>
              <w:spacing w:before="72" w:line="256" w:lineRule="auto"/>
              <w:ind w:right="1295"/>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Required to tie into City of Akron Sewer per the NEFCO Clean Water Plan (208 Plan)</w:t>
            </w:r>
          </w:p>
        </w:tc>
      </w:tr>
    </w:tbl>
    <w:p w14:paraId="6C31B290" w14:textId="77777777" w:rsidR="00D41F5B" w:rsidRDefault="00D41F5B" w:rsidP="00D41F5B">
      <w:pPr>
        <w:rPr>
          <w:b/>
          <w:bCs/>
          <w:color w:val="2E74B5" w:themeColor="accent1" w:themeShade="BF"/>
          <w:sz w:val="24"/>
          <w:szCs w:val="28"/>
        </w:rPr>
      </w:pPr>
    </w:p>
    <w:p w14:paraId="2404F6C1" w14:textId="13507B6D" w:rsidR="00365A71" w:rsidRDefault="003F543E">
      <w:pPr>
        <w:pStyle w:val="Heading1"/>
      </w:pPr>
      <w:r>
        <w:t>S</w:t>
      </w:r>
      <w:r w:rsidR="003964A8">
        <w:t>UGGESTED MOTIO</w:t>
      </w:r>
      <w:r>
        <w:t>NS</w:t>
      </w:r>
      <w:r w:rsidR="0094182D">
        <w:t xml:space="preserve"> and Authority to Proceed</w:t>
      </w:r>
    </w:p>
    <w:p w14:paraId="1F29D386" w14:textId="211DDEA5" w:rsidR="002C653C" w:rsidRPr="002C653C" w:rsidRDefault="002C653C" w:rsidP="002C653C">
      <w:pPr>
        <w:rPr>
          <w:b/>
          <w:bCs/>
          <w:u w:val="single"/>
        </w:rPr>
      </w:pPr>
      <w:r w:rsidRPr="002C653C">
        <w:rPr>
          <w:b/>
          <w:bCs/>
          <w:u w:val="single"/>
        </w:rPr>
        <w:t>ARCHITECTURAL REVIEW BOARD</w:t>
      </w:r>
    </w:p>
    <w:p w14:paraId="33AF675F" w14:textId="77777777" w:rsidR="001F7F2C" w:rsidRDefault="00E63EDD" w:rsidP="001F7F2C">
      <w:pPr>
        <w:jc w:val="both"/>
        <w:rPr>
          <w:rFonts w:cstheme="minorHAnsi"/>
        </w:rPr>
      </w:pPr>
      <w:r w:rsidRPr="00E63EDD">
        <w:rPr>
          <w:rFonts w:cstheme="minorHAnsi"/>
        </w:rPr>
        <w:t>The Copley Township Architectural Review Board motions to app</w:t>
      </w:r>
      <w:r w:rsidR="004C6CFF">
        <w:rPr>
          <w:rFonts w:cstheme="minorHAnsi"/>
        </w:rPr>
        <w:t>rove</w:t>
      </w:r>
      <w:r w:rsidR="00F7540C">
        <w:rPr>
          <w:rFonts w:cstheme="minorHAnsi"/>
        </w:rPr>
        <w:t>/approve with conditions/continue review</w:t>
      </w:r>
      <w:r w:rsidR="008A5F70">
        <w:rPr>
          <w:rFonts w:cstheme="minorHAnsi"/>
        </w:rPr>
        <w:t>/(deny)</w:t>
      </w:r>
      <w:r w:rsidR="004C6CFF">
        <w:rPr>
          <w:rFonts w:cstheme="minorHAnsi"/>
        </w:rPr>
        <w:t xml:space="preserve"> </w:t>
      </w:r>
    </w:p>
    <w:p w14:paraId="3B60E860" w14:textId="11BD5FA4" w:rsidR="001A3B7E" w:rsidRPr="001A3B7E" w:rsidRDefault="001F7F2C" w:rsidP="001A3B7E">
      <w:pPr>
        <w:pStyle w:val="ListParagraph"/>
        <w:numPr>
          <w:ilvl w:val="0"/>
          <w:numId w:val="44"/>
        </w:numPr>
        <w:rPr>
          <w:rFonts w:cstheme="minorHAnsi"/>
        </w:rPr>
      </w:pPr>
      <w:r w:rsidRPr="001F7F2C">
        <w:rPr>
          <w:rFonts w:cstheme="minorHAnsi"/>
        </w:rPr>
        <w:t xml:space="preserve">Approval conditioned upon satisfying all </w:t>
      </w:r>
      <w:r w:rsidR="0077330A">
        <w:rPr>
          <w:rFonts w:cstheme="minorHAnsi"/>
        </w:rPr>
        <w:t xml:space="preserve">plan requirements and </w:t>
      </w:r>
      <w:r w:rsidRPr="001F7F2C">
        <w:rPr>
          <w:rFonts w:cstheme="minorHAnsi"/>
        </w:rPr>
        <w:t>external juris</w:t>
      </w:r>
      <w:r w:rsidR="0077330A">
        <w:rPr>
          <w:rFonts w:cstheme="minorHAnsi"/>
        </w:rPr>
        <w:t>dictional</w:t>
      </w:r>
      <w:r w:rsidRPr="001F7F2C">
        <w:rPr>
          <w:rFonts w:cstheme="minorHAnsi"/>
        </w:rPr>
        <w:t xml:space="preserve"> agencies including but not limited to Army Corp of Engineers, Summit Soil &amp; Water, Summit County Engineer</w:t>
      </w:r>
      <w:r w:rsidR="0077330A">
        <w:rPr>
          <w:rFonts w:cstheme="minorHAnsi"/>
        </w:rPr>
        <w:t>, Centralized Services (Water/Sewer), Lot Consolidation</w:t>
      </w:r>
    </w:p>
    <w:p w14:paraId="700D41E8" w14:textId="4A5AF267" w:rsidR="00D1377F" w:rsidRDefault="00D1377F" w:rsidP="00C86EAE">
      <w:pPr>
        <w:pStyle w:val="ListParagraph"/>
        <w:numPr>
          <w:ilvl w:val="1"/>
          <w:numId w:val="44"/>
        </w:numPr>
        <w:rPr>
          <w:rFonts w:cstheme="minorHAnsi"/>
        </w:rPr>
      </w:pPr>
      <w:r>
        <w:rPr>
          <w:rFonts w:cstheme="minorHAnsi"/>
        </w:rPr>
        <w:t>Site Plan</w:t>
      </w:r>
    </w:p>
    <w:p w14:paraId="17C40348" w14:textId="39759CCD" w:rsidR="00C86EAE" w:rsidRDefault="00C86EAE" w:rsidP="00C86EAE">
      <w:pPr>
        <w:pStyle w:val="ListParagraph"/>
        <w:numPr>
          <w:ilvl w:val="1"/>
          <w:numId w:val="44"/>
        </w:numPr>
        <w:rPr>
          <w:rFonts w:cstheme="minorHAnsi"/>
        </w:rPr>
      </w:pPr>
      <w:r>
        <w:rPr>
          <w:rFonts w:cstheme="minorHAnsi"/>
        </w:rPr>
        <w:t>Landscape Plan</w:t>
      </w:r>
    </w:p>
    <w:p w14:paraId="165AD47B" w14:textId="53595343" w:rsidR="00C86EAE" w:rsidRDefault="00C86EAE" w:rsidP="00C86EAE">
      <w:pPr>
        <w:pStyle w:val="ListParagraph"/>
        <w:numPr>
          <w:ilvl w:val="1"/>
          <w:numId w:val="44"/>
        </w:numPr>
        <w:rPr>
          <w:rFonts w:cstheme="minorHAnsi"/>
        </w:rPr>
      </w:pPr>
      <w:r>
        <w:rPr>
          <w:rFonts w:cstheme="minorHAnsi"/>
        </w:rPr>
        <w:t>Tree Inventory Method</w:t>
      </w:r>
    </w:p>
    <w:p w14:paraId="24DC076F" w14:textId="340E8166" w:rsidR="00C86EAE" w:rsidRDefault="00C86EAE" w:rsidP="00C86EAE">
      <w:pPr>
        <w:pStyle w:val="ListParagraph"/>
        <w:numPr>
          <w:ilvl w:val="1"/>
          <w:numId w:val="44"/>
        </w:numPr>
        <w:rPr>
          <w:rFonts w:cstheme="minorHAnsi"/>
        </w:rPr>
      </w:pPr>
      <w:r>
        <w:rPr>
          <w:rFonts w:cstheme="minorHAnsi"/>
        </w:rPr>
        <w:t xml:space="preserve">Fee In Lieu of </w:t>
      </w:r>
    </w:p>
    <w:p w14:paraId="2B86EFDC" w14:textId="77777777" w:rsidR="00C86EAE" w:rsidRDefault="00C86EAE" w:rsidP="00C86EAE">
      <w:pPr>
        <w:pStyle w:val="ListParagraph"/>
        <w:ind w:left="1440" w:firstLine="0"/>
        <w:rPr>
          <w:rFonts w:cstheme="minorHAnsi"/>
        </w:rPr>
      </w:pPr>
    </w:p>
    <w:p w14:paraId="572F328F" w14:textId="01C8834F" w:rsidR="00C86EAE" w:rsidRPr="001F7F2C" w:rsidRDefault="00393045" w:rsidP="001F7F2C">
      <w:pPr>
        <w:pStyle w:val="ListParagraph"/>
        <w:ind w:left="720" w:firstLine="0"/>
        <w:rPr>
          <w:rFonts w:cstheme="minorHAnsi"/>
        </w:rPr>
      </w:pPr>
      <w:r>
        <w:rPr>
          <w:rFonts w:cstheme="minorHAnsi"/>
        </w:rPr>
        <w:t>OR</w:t>
      </w:r>
    </w:p>
    <w:p w14:paraId="1ABCD9D4" w14:textId="135C2E29" w:rsidR="001F7F2C" w:rsidRPr="001F7F2C" w:rsidRDefault="001F7F2C" w:rsidP="001F7F2C">
      <w:pPr>
        <w:pStyle w:val="ListParagraph"/>
        <w:numPr>
          <w:ilvl w:val="0"/>
          <w:numId w:val="42"/>
        </w:numPr>
        <w:rPr>
          <w:rFonts w:cstheme="minorHAnsi"/>
        </w:rPr>
      </w:pPr>
      <w:r w:rsidRPr="001F7F2C">
        <w:rPr>
          <w:rFonts w:cstheme="minorHAnsi"/>
        </w:rPr>
        <w:t>Continue pending</w:t>
      </w:r>
      <w:r w:rsidR="0077330A">
        <w:rPr>
          <w:rFonts w:cstheme="minorHAnsi"/>
        </w:rPr>
        <w:t xml:space="preserve"> submission of</w:t>
      </w:r>
      <w:r w:rsidRPr="001F7F2C">
        <w:rPr>
          <w:rFonts w:cstheme="minorHAnsi"/>
        </w:rPr>
        <w:t xml:space="preserve"> </w:t>
      </w:r>
      <w:r w:rsidR="00AA5BCC">
        <w:rPr>
          <w:rFonts w:cstheme="minorHAnsi"/>
        </w:rPr>
        <w:t xml:space="preserve">Final </w:t>
      </w:r>
      <w:r w:rsidRPr="001F7F2C">
        <w:rPr>
          <w:rFonts w:cstheme="minorHAnsi"/>
        </w:rPr>
        <w:t>Jurisdictional Determination</w:t>
      </w:r>
      <w:r w:rsidR="00C86EAE">
        <w:rPr>
          <w:rFonts w:cstheme="minorHAnsi"/>
        </w:rPr>
        <w:t xml:space="preserve"> (and other documents as stated)</w:t>
      </w:r>
    </w:p>
    <w:p w14:paraId="111B8FD5" w14:textId="77777777" w:rsidR="000C6A2B" w:rsidRDefault="000C6A2B" w:rsidP="003B3DF5">
      <w:pPr>
        <w:jc w:val="both"/>
        <w:rPr>
          <w:bCs/>
          <w:color w:val="auto"/>
          <w:szCs w:val="18"/>
        </w:rPr>
      </w:pPr>
    </w:p>
    <w:sectPr w:rsidR="000C6A2B">
      <w:headerReference w:type="default" r:id="rId56"/>
      <w:pgSz w:w="12240" w:h="15840" w:code="1"/>
      <w:pgMar w:top="1440" w:right="1440" w:bottom="1440" w:left="1440" w:header="720" w:footer="86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9DDD2" w14:textId="77777777" w:rsidR="008E0000" w:rsidRDefault="008E0000">
      <w:pPr>
        <w:spacing w:after="0" w:line="240" w:lineRule="auto"/>
      </w:pPr>
      <w:r>
        <w:separator/>
      </w:r>
    </w:p>
  </w:endnote>
  <w:endnote w:type="continuationSeparator" w:id="0">
    <w:p w14:paraId="6AFF9997" w14:textId="77777777" w:rsidR="008E0000" w:rsidRDefault="008E00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IDFont+F2">
    <w:altName w:val="Calibri"/>
    <w:panose1 w:val="00000000000000000000"/>
    <w:charset w:val="00"/>
    <w:family w:val="auto"/>
    <w:notTrueType/>
    <w:pitch w:val="default"/>
    <w:sig w:usb0="00000003" w:usb1="00000000" w:usb2="00000000" w:usb3="00000000" w:csb0="00000001" w:csb1="00000000"/>
  </w:font>
  <w:font w:name="Aptos">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C2D56" w14:textId="77777777" w:rsidR="001B08FD" w:rsidRDefault="001B08FD">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D9E3E" w14:textId="4A001CD9" w:rsidR="001B08FD" w:rsidRDefault="001B08FD">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36AA31" w14:textId="77777777" w:rsidR="008E0000" w:rsidRDefault="008E0000">
      <w:pPr>
        <w:spacing w:after="0" w:line="240" w:lineRule="auto"/>
      </w:pPr>
      <w:r>
        <w:separator/>
      </w:r>
    </w:p>
  </w:footnote>
  <w:footnote w:type="continuationSeparator" w:id="0">
    <w:p w14:paraId="6B11C208" w14:textId="77777777" w:rsidR="008E0000" w:rsidRDefault="008E00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DF6B8" w14:textId="77777777" w:rsidR="008E0000" w:rsidRDefault="008E0000">
    <w:pPr>
      <w:pStyle w:val="Header"/>
    </w:pPr>
    <w:r>
      <w:rPr>
        <w:noProof/>
        <w:lang w:eastAsia="en-US"/>
      </w:rPr>
      <mc:AlternateContent>
        <mc:Choice Requires="wps">
          <w:drawing>
            <wp:anchor distT="0" distB="0" distL="114300" distR="114300" simplePos="0" relativeHeight="251657216" behindDoc="0" locked="0" layoutInCell="1" allowOverlap="1" wp14:anchorId="118C82CF" wp14:editId="5682FD2A">
              <wp:simplePos x="0" y="0"/>
              <wp:positionH relativeFrom="leftMargin">
                <wp:align>right</wp:align>
              </wp:positionH>
              <wp:positionV relativeFrom="bottomMargin">
                <wp:posOffset>0</wp:posOffset>
              </wp:positionV>
              <wp:extent cx="339090" cy="182880"/>
              <wp:effectExtent l="0" t="0" r="3810" b="11430"/>
              <wp:wrapNone/>
              <wp:docPr id="22" name="Text Box 22"/>
              <wp:cNvGraphicFramePr/>
              <a:graphic xmlns:a="http://schemas.openxmlformats.org/drawingml/2006/main">
                <a:graphicData uri="http://schemas.microsoft.com/office/word/2010/wordprocessingShape">
                  <wps:wsp>
                    <wps:cNvSpPr txBox="1"/>
                    <wps:spPr>
                      <a:xfrm>
                        <a:off x="0" y="0"/>
                        <a:ext cx="339090"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E95F52" w14:textId="19EB7E37" w:rsidR="008E0000" w:rsidRDefault="008E0000">
                          <w:pPr>
                            <w:pStyle w:val="Foote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18C82CF" id="_x0000_t202" coordsize="21600,21600" o:spt="202" path="m,l,21600r21600,l21600,xe">
              <v:stroke joinstyle="miter"/>
              <v:path gradientshapeok="t" o:connecttype="rect"/>
            </v:shapetype>
            <v:shape id="Text Box 22" o:spid="_x0000_s1026" type="#_x0000_t202" style="position:absolute;margin-left:-24.5pt;margin-top:0;width:26.7pt;height:14.4pt;z-index:251657216;visibility:visible;mso-wrap-style:square;mso-width-percent:0;mso-height-percent:0;mso-wrap-distance-left:9pt;mso-wrap-distance-top:0;mso-wrap-distance-right:9pt;mso-wrap-distance-bottom:0;mso-position-horizontal:right;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" filled="f" stroked="f" strokeweight=".5pt">
              <v:textbox style="mso-fit-shape-to-text:t" inset="0,0,0,0">
                <w:txbxContent>
                  <w:p w14:paraId="22E95F52" w14:textId="19EB7E37" w:rsidR="008E0000" w:rsidRDefault="008E0000">
                    <w:pPr>
                      <w:pStyle w:val="Footer"/>
                    </w:pP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6A2FD18"/>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9563B4"/>
    <w:multiLevelType w:val="hybridMultilevel"/>
    <w:tmpl w:val="72500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79585A"/>
    <w:multiLevelType w:val="hybridMultilevel"/>
    <w:tmpl w:val="671AB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5416F6"/>
    <w:multiLevelType w:val="hybridMultilevel"/>
    <w:tmpl w:val="174E5D2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 w15:restartNumberingAfterBreak="0">
    <w:nsid w:val="05BD582D"/>
    <w:multiLevelType w:val="hybridMultilevel"/>
    <w:tmpl w:val="E36C5F02"/>
    <w:lvl w:ilvl="0" w:tplc="E6640BB8">
      <w:start w:val="1"/>
      <w:numFmt w:val="decimal"/>
      <w:pStyle w:val="Heading2"/>
      <w:lvlText w:val="%1."/>
      <w:lvlJc w:val="left"/>
      <w:pPr>
        <w:tabs>
          <w:tab w:val="num" w:pos="1350"/>
        </w:tabs>
        <w:ind w:left="13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FB5215"/>
    <w:multiLevelType w:val="hybridMultilevel"/>
    <w:tmpl w:val="D69CC7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302C41"/>
    <w:multiLevelType w:val="hybridMultilevel"/>
    <w:tmpl w:val="F09E9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DC525C"/>
    <w:multiLevelType w:val="hybridMultilevel"/>
    <w:tmpl w:val="AF166C5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 w15:restartNumberingAfterBreak="0">
    <w:nsid w:val="10A7120C"/>
    <w:multiLevelType w:val="hybridMultilevel"/>
    <w:tmpl w:val="AEDCB5E4"/>
    <w:lvl w:ilvl="0" w:tplc="E04085FC">
      <w:start w:val="1"/>
      <w:numFmt w:val="decimal"/>
      <w:lvlText w:val="%1."/>
      <w:lvlJc w:val="left"/>
      <w:pPr>
        <w:ind w:left="443" w:hanging="360"/>
      </w:pPr>
      <w:rPr>
        <w:rFonts w:hint="default"/>
      </w:rPr>
    </w:lvl>
    <w:lvl w:ilvl="1" w:tplc="04090019" w:tentative="1">
      <w:start w:val="1"/>
      <w:numFmt w:val="lowerLetter"/>
      <w:lvlText w:val="%2."/>
      <w:lvlJc w:val="left"/>
      <w:pPr>
        <w:ind w:left="1163" w:hanging="360"/>
      </w:pPr>
    </w:lvl>
    <w:lvl w:ilvl="2" w:tplc="0409001B" w:tentative="1">
      <w:start w:val="1"/>
      <w:numFmt w:val="lowerRoman"/>
      <w:lvlText w:val="%3."/>
      <w:lvlJc w:val="right"/>
      <w:pPr>
        <w:ind w:left="1883" w:hanging="180"/>
      </w:pPr>
    </w:lvl>
    <w:lvl w:ilvl="3" w:tplc="0409000F" w:tentative="1">
      <w:start w:val="1"/>
      <w:numFmt w:val="decimal"/>
      <w:lvlText w:val="%4."/>
      <w:lvlJc w:val="left"/>
      <w:pPr>
        <w:ind w:left="2603" w:hanging="360"/>
      </w:pPr>
    </w:lvl>
    <w:lvl w:ilvl="4" w:tplc="04090019" w:tentative="1">
      <w:start w:val="1"/>
      <w:numFmt w:val="lowerLetter"/>
      <w:lvlText w:val="%5."/>
      <w:lvlJc w:val="left"/>
      <w:pPr>
        <w:ind w:left="3323" w:hanging="360"/>
      </w:pPr>
    </w:lvl>
    <w:lvl w:ilvl="5" w:tplc="0409001B" w:tentative="1">
      <w:start w:val="1"/>
      <w:numFmt w:val="lowerRoman"/>
      <w:lvlText w:val="%6."/>
      <w:lvlJc w:val="right"/>
      <w:pPr>
        <w:ind w:left="4043" w:hanging="180"/>
      </w:pPr>
    </w:lvl>
    <w:lvl w:ilvl="6" w:tplc="0409000F" w:tentative="1">
      <w:start w:val="1"/>
      <w:numFmt w:val="decimal"/>
      <w:lvlText w:val="%7."/>
      <w:lvlJc w:val="left"/>
      <w:pPr>
        <w:ind w:left="4763" w:hanging="360"/>
      </w:pPr>
    </w:lvl>
    <w:lvl w:ilvl="7" w:tplc="04090019" w:tentative="1">
      <w:start w:val="1"/>
      <w:numFmt w:val="lowerLetter"/>
      <w:lvlText w:val="%8."/>
      <w:lvlJc w:val="left"/>
      <w:pPr>
        <w:ind w:left="5483" w:hanging="360"/>
      </w:pPr>
    </w:lvl>
    <w:lvl w:ilvl="8" w:tplc="0409001B" w:tentative="1">
      <w:start w:val="1"/>
      <w:numFmt w:val="lowerRoman"/>
      <w:lvlText w:val="%9."/>
      <w:lvlJc w:val="right"/>
      <w:pPr>
        <w:ind w:left="6203" w:hanging="180"/>
      </w:pPr>
    </w:lvl>
  </w:abstractNum>
  <w:abstractNum w:abstractNumId="9" w15:restartNumberingAfterBreak="0">
    <w:nsid w:val="10DD1FD3"/>
    <w:multiLevelType w:val="hybridMultilevel"/>
    <w:tmpl w:val="4A0E6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BD3784"/>
    <w:multiLevelType w:val="hybridMultilevel"/>
    <w:tmpl w:val="62A27AFA"/>
    <w:lvl w:ilvl="0" w:tplc="D8DC1D1E">
      <w:start w:val="1"/>
      <w:numFmt w:val="upperLetter"/>
      <w:lvlText w:val="%1."/>
      <w:lvlJc w:val="left"/>
      <w:pPr>
        <w:ind w:left="993" w:hanging="773"/>
      </w:pPr>
      <w:rPr>
        <w:rFonts w:ascii="Cambria" w:eastAsia="Cambria" w:hAnsi="Cambria" w:cs="Cambria" w:hint="default"/>
        <w:b/>
        <w:bCs/>
        <w:spacing w:val="-1"/>
        <w:w w:val="100"/>
        <w:sz w:val="24"/>
        <w:szCs w:val="24"/>
        <w:lang w:val="en-US" w:eastAsia="en-US" w:bidi="en-US"/>
      </w:rPr>
    </w:lvl>
    <w:lvl w:ilvl="1" w:tplc="6A64F12C">
      <w:start w:val="1"/>
      <w:numFmt w:val="decimal"/>
      <w:lvlText w:val="%2."/>
      <w:lvlJc w:val="left"/>
      <w:pPr>
        <w:ind w:left="1211" w:hanging="272"/>
      </w:pPr>
      <w:rPr>
        <w:rFonts w:ascii="Cambria" w:eastAsia="Cambria" w:hAnsi="Cambria" w:cs="Cambria" w:hint="default"/>
        <w:b/>
        <w:bCs/>
        <w:spacing w:val="-1"/>
        <w:w w:val="100"/>
        <w:sz w:val="24"/>
        <w:szCs w:val="24"/>
        <w:lang w:val="en-US" w:eastAsia="en-US" w:bidi="en-US"/>
      </w:rPr>
    </w:lvl>
    <w:lvl w:ilvl="2" w:tplc="EC26F920">
      <w:start w:val="1"/>
      <w:numFmt w:val="lowerLetter"/>
      <w:lvlText w:val="%3."/>
      <w:lvlJc w:val="left"/>
      <w:pPr>
        <w:ind w:left="1660" w:hanging="360"/>
      </w:pPr>
      <w:rPr>
        <w:rFonts w:ascii="Cambria" w:eastAsia="Cambria" w:hAnsi="Cambria" w:cs="Cambria" w:hint="default"/>
        <w:b/>
        <w:bCs/>
        <w:spacing w:val="-11"/>
        <w:w w:val="100"/>
        <w:sz w:val="24"/>
        <w:szCs w:val="24"/>
        <w:lang w:val="en-US" w:eastAsia="en-US" w:bidi="en-US"/>
      </w:rPr>
    </w:lvl>
    <w:lvl w:ilvl="3" w:tplc="09A41A4A">
      <w:start w:val="1"/>
      <w:numFmt w:val="lowerRoman"/>
      <w:lvlText w:val="%4."/>
      <w:lvlJc w:val="left"/>
      <w:pPr>
        <w:ind w:left="1660" w:hanging="360"/>
      </w:pPr>
      <w:rPr>
        <w:rFonts w:ascii="Cambria" w:eastAsia="Cambria" w:hAnsi="Cambria" w:cs="Cambria" w:hint="default"/>
        <w:b/>
        <w:bCs/>
        <w:spacing w:val="-27"/>
        <w:w w:val="100"/>
        <w:sz w:val="24"/>
        <w:szCs w:val="24"/>
        <w:lang w:val="en-US" w:eastAsia="en-US" w:bidi="en-US"/>
      </w:rPr>
    </w:lvl>
    <w:lvl w:ilvl="4" w:tplc="E61C3B98">
      <w:numFmt w:val="bullet"/>
      <w:lvlText w:val="•"/>
      <w:lvlJc w:val="left"/>
      <w:pPr>
        <w:ind w:left="2808" w:hanging="360"/>
      </w:pPr>
      <w:rPr>
        <w:rFonts w:hint="default"/>
        <w:lang w:val="en-US" w:eastAsia="en-US" w:bidi="en-US"/>
      </w:rPr>
    </w:lvl>
    <w:lvl w:ilvl="5" w:tplc="B0E4A290">
      <w:numFmt w:val="bullet"/>
      <w:lvlText w:val="•"/>
      <w:lvlJc w:val="left"/>
      <w:pPr>
        <w:ind w:left="3957" w:hanging="360"/>
      </w:pPr>
      <w:rPr>
        <w:rFonts w:hint="default"/>
        <w:lang w:val="en-US" w:eastAsia="en-US" w:bidi="en-US"/>
      </w:rPr>
    </w:lvl>
    <w:lvl w:ilvl="6" w:tplc="EE7A85EC">
      <w:numFmt w:val="bullet"/>
      <w:lvlText w:val="•"/>
      <w:lvlJc w:val="left"/>
      <w:pPr>
        <w:ind w:left="5105" w:hanging="360"/>
      </w:pPr>
      <w:rPr>
        <w:rFonts w:hint="default"/>
        <w:lang w:val="en-US" w:eastAsia="en-US" w:bidi="en-US"/>
      </w:rPr>
    </w:lvl>
    <w:lvl w:ilvl="7" w:tplc="2A322F24">
      <w:numFmt w:val="bullet"/>
      <w:lvlText w:val="•"/>
      <w:lvlJc w:val="left"/>
      <w:pPr>
        <w:ind w:left="6254" w:hanging="360"/>
      </w:pPr>
      <w:rPr>
        <w:rFonts w:hint="default"/>
        <w:lang w:val="en-US" w:eastAsia="en-US" w:bidi="en-US"/>
      </w:rPr>
    </w:lvl>
    <w:lvl w:ilvl="8" w:tplc="D076F8F8">
      <w:numFmt w:val="bullet"/>
      <w:lvlText w:val="•"/>
      <w:lvlJc w:val="left"/>
      <w:pPr>
        <w:ind w:left="7402" w:hanging="360"/>
      </w:pPr>
      <w:rPr>
        <w:rFonts w:hint="default"/>
        <w:lang w:val="en-US" w:eastAsia="en-US" w:bidi="en-US"/>
      </w:rPr>
    </w:lvl>
  </w:abstractNum>
  <w:abstractNum w:abstractNumId="11" w15:restartNumberingAfterBreak="0">
    <w:nsid w:val="17D16247"/>
    <w:multiLevelType w:val="hybridMultilevel"/>
    <w:tmpl w:val="2A4AB722"/>
    <w:lvl w:ilvl="0" w:tplc="0E1CB250">
      <w:start w:val="1"/>
      <w:numFmt w:val="bullet"/>
      <w:lvlText w:val="•"/>
      <w:lvlJc w:val="left"/>
      <w:pPr>
        <w:tabs>
          <w:tab w:val="num" w:pos="720"/>
        </w:tabs>
        <w:ind w:left="720" w:hanging="360"/>
      </w:pPr>
      <w:rPr>
        <w:rFonts w:ascii="Arial" w:hAnsi="Arial" w:hint="default"/>
      </w:rPr>
    </w:lvl>
    <w:lvl w:ilvl="1" w:tplc="51CC52B2" w:tentative="1">
      <w:start w:val="1"/>
      <w:numFmt w:val="bullet"/>
      <w:lvlText w:val="•"/>
      <w:lvlJc w:val="left"/>
      <w:pPr>
        <w:tabs>
          <w:tab w:val="num" w:pos="1440"/>
        </w:tabs>
        <w:ind w:left="1440" w:hanging="360"/>
      </w:pPr>
      <w:rPr>
        <w:rFonts w:ascii="Arial" w:hAnsi="Arial" w:hint="default"/>
      </w:rPr>
    </w:lvl>
    <w:lvl w:ilvl="2" w:tplc="CE8E9C4A" w:tentative="1">
      <w:start w:val="1"/>
      <w:numFmt w:val="bullet"/>
      <w:lvlText w:val="•"/>
      <w:lvlJc w:val="left"/>
      <w:pPr>
        <w:tabs>
          <w:tab w:val="num" w:pos="2160"/>
        </w:tabs>
        <w:ind w:left="2160" w:hanging="360"/>
      </w:pPr>
      <w:rPr>
        <w:rFonts w:ascii="Arial" w:hAnsi="Arial" w:hint="default"/>
      </w:rPr>
    </w:lvl>
    <w:lvl w:ilvl="3" w:tplc="2CC26CC0" w:tentative="1">
      <w:start w:val="1"/>
      <w:numFmt w:val="bullet"/>
      <w:lvlText w:val="•"/>
      <w:lvlJc w:val="left"/>
      <w:pPr>
        <w:tabs>
          <w:tab w:val="num" w:pos="2880"/>
        </w:tabs>
        <w:ind w:left="2880" w:hanging="360"/>
      </w:pPr>
      <w:rPr>
        <w:rFonts w:ascii="Arial" w:hAnsi="Arial" w:hint="default"/>
      </w:rPr>
    </w:lvl>
    <w:lvl w:ilvl="4" w:tplc="7DE6875C" w:tentative="1">
      <w:start w:val="1"/>
      <w:numFmt w:val="bullet"/>
      <w:lvlText w:val="•"/>
      <w:lvlJc w:val="left"/>
      <w:pPr>
        <w:tabs>
          <w:tab w:val="num" w:pos="3600"/>
        </w:tabs>
        <w:ind w:left="3600" w:hanging="360"/>
      </w:pPr>
      <w:rPr>
        <w:rFonts w:ascii="Arial" w:hAnsi="Arial" w:hint="default"/>
      </w:rPr>
    </w:lvl>
    <w:lvl w:ilvl="5" w:tplc="51C0B990" w:tentative="1">
      <w:start w:val="1"/>
      <w:numFmt w:val="bullet"/>
      <w:lvlText w:val="•"/>
      <w:lvlJc w:val="left"/>
      <w:pPr>
        <w:tabs>
          <w:tab w:val="num" w:pos="4320"/>
        </w:tabs>
        <w:ind w:left="4320" w:hanging="360"/>
      </w:pPr>
      <w:rPr>
        <w:rFonts w:ascii="Arial" w:hAnsi="Arial" w:hint="default"/>
      </w:rPr>
    </w:lvl>
    <w:lvl w:ilvl="6" w:tplc="3AB48FDA" w:tentative="1">
      <w:start w:val="1"/>
      <w:numFmt w:val="bullet"/>
      <w:lvlText w:val="•"/>
      <w:lvlJc w:val="left"/>
      <w:pPr>
        <w:tabs>
          <w:tab w:val="num" w:pos="5040"/>
        </w:tabs>
        <w:ind w:left="5040" w:hanging="360"/>
      </w:pPr>
      <w:rPr>
        <w:rFonts w:ascii="Arial" w:hAnsi="Arial" w:hint="default"/>
      </w:rPr>
    </w:lvl>
    <w:lvl w:ilvl="7" w:tplc="19149D68" w:tentative="1">
      <w:start w:val="1"/>
      <w:numFmt w:val="bullet"/>
      <w:lvlText w:val="•"/>
      <w:lvlJc w:val="left"/>
      <w:pPr>
        <w:tabs>
          <w:tab w:val="num" w:pos="5760"/>
        </w:tabs>
        <w:ind w:left="5760" w:hanging="360"/>
      </w:pPr>
      <w:rPr>
        <w:rFonts w:ascii="Arial" w:hAnsi="Arial" w:hint="default"/>
      </w:rPr>
    </w:lvl>
    <w:lvl w:ilvl="8" w:tplc="44A8636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F9D7FF3"/>
    <w:multiLevelType w:val="hybridMultilevel"/>
    <w:tmpl w:val="66A8C0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20E1E2B"/>
    <w:multiLevelType w:val="hybridMultilevel"/>
    <w:tmpl w:val="97E22936"/>
    <w:lvl w:ilvl="0" w:tplc="A81E110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653D01"/>
    <w:multiLevelType w:val="hybridMultilevel"/>
    <w:tmpl w:val="29760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9417B5"/>
    <w:multiLevelType w:val="hybridMultilevel"/>
    <w:tmpl w:val="7A2C6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F36D10"/>
    <w:multiLevelType w:val="hybridMultilevel"/>
    <w:tmpl w:val="C1C4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83198E"/>
    <w:multiLevelType w:val="hybridMultilevel"/>
    <w:tmpl w:val="3C70E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667D0E"/>
    <w:multiLevelType w:val="hybridMultilevel"/>
    <w:tmpl w:val="9CF6012C"/>
    <w:lvl w:ilvl="0" w:tplc="04090001">
      <w:start w:val="1"/>
      <w:numFmt w:val="bullet"/>
      <w:lvlText w:val=""/>
      <w:lvlJc w:val="left"/>
      <w:pPr>
        <w:ind w:left="2020" w:hanging="360"/>
      </w:pPr>
      <w:rPr>
        <w:rFonts w:ascii="Symbol" w:hAnsi="Symbol" w:hint="default"/>
      </w:rPr>
    </w:lvl>
    <w:lvl w:ilvl="1" w:tplc="04090003" w:tentative="1">
      <w:start w:val="1"/>
      <w:numFmt w:val="bullet"/>
      <w:lvlText w:val="o"/>
      <w:lvlJc w:val="left"/>
      <w:pPr>
        <w:ind w:left="2740" w:hanging="360"/>
      </w:pPr>
      <w:rPr>
        <w:rFonts w:ascii="Courier New" w:hAnsi="Courier New" w:cs="Courier New" w:hint="default"/>
      </w:rPr>
    </w:lvl>
    <w:lvl w:ilvl="2" w:tplc="04090005" w:tentative="1">
      <w:start w:val="1"/>
      <w:numFmt w:val="bullet"/>
      <w:lvlText w:val=""/>
      <w:lvlJc w:val="left"/>
      <w:pPr>
        <w:ind w:left="3460" w:hanging="360"/>
      </w:pPr>
      <w:rPr>
        <w:rFonts w:ascii="Wingdings" w:hAnsi="Wingdings" w:hint="default"/>
      </w:rPr>
    </w:lvl>
    <w:lvl w:ilvl="3" w:tplc="04090001" w:tentative="1">
      <w:start w:val="1"/>
      <w:numFmt w:val="bullet"/>
      <w:lvlText w:val=""/>
      <w:lvlJc w:val="left"/>
      <w:pPr>
        <w:ind w:left="4180" w:hanging="360"/>
      </w:pPr>
      <w:rPr>
        <w:rFonts w:ascii="Symbol" w:hAnsi="Symbol" w:hint="default"/>
      </w:rPr>
    </w:lvl>
    <w:lvl w:ilvl="4" w:tplc="04090003" w:tentative="1">
      <w:start w:val="1"/>
      <w:numFmt w:val="bullet"/>
      <w:lvlText w:val="o"/>
      <w:lvlJc w:val="left"/>
      <w:pPr>
        <w:ind w:left="4900" w:hanging="360"/>
      </w:pPr>
      <w:rPr>
        <w:rFonts w:ascii="Courier New" w:hAnsi="Courier New" w:cs="Courier New" w:hint="default"/>
      </w:rPr>
    </w:lvl>
    <w:lvl w:ilvl="5" w:tplc="04090005" w:tentative="1">
      <w:start w:val="1"/>
      <w:numFmt w:val="bullet"/>
      <w:lvlText w:val=""/>
      <w:lvlJc w:val="left"/>
      <w:pPr>
        <w:ind w:left="5620" w:hanging="360"/>
      </w:pPr>
      <w:rPr>
        <w:rFonts w:ascii="Wingdings" w:hAnsi="Wingdings" w:hint="default"/>
      </w:rPr>
    </w:lvl>
    <w:lvl w:ilvl="6" w:tplc="04090001" w:tentative="1">
      <w:start w:val="1"/>
      <w:numFmt w:val="bullet"/>
      <w:lvlText w:val=""/>
      <w:lvlJc w:val="left"/>
      <w:pPr>
        <w:ind w:left="6340" w:hanging="360"/>
      </w:pPr>
      <w:rPr>
        <w:rFonts w:ascii="Symbol" w:hAnsi="Symbol" w:hint="default"/>
      </w:rPr>
    </w:lvl>
    <w:lvl w:ilvl="7" w:tplc="04090003" w:tentative="1">
      <w:start w:val="1"/>
      <w:numFmt w:val="bullet"/>
      <w:lvlText w:val="o"/>
      <w:lvlJc w:val="left"/>
      <w:pPr>
        <w:ind w:left="7060" w:hanging="360"/>
      </w:pPr>
      <w:rPr>
        <w:rFonts w:ascii="Courier New" w:hAnsi="Courier New" w:cs="Courier New" w:hint="default"/>
      </w:rPr>
    </w:lvl>
    <w:lvl w:ilvl="8" w:tplc="04090005" w:tentative="1">
      <w:start w:val="1"/>
      <w:numFmt w:val="bullet"/>
      <w:lvlText w:val=""/>
      <w:lvlJc w:val="left"/>
      <w:pPr>
        <w:ind w:left="7780" w:hanging="360"/>
      </w:pPr>
      <w:rPr>
        <w:rFonts w:ascii="Wingdings" w:hAnsi="Wingdings" w:hint="default"/>
      </w:rPr>
    </w:lvl>
  </w:abstractNum>
  <w:abstractNum w:abstractNumId="19" w15:restartNumberingAfterBreak="0">
    <w:nsid w:val="382B7DB6"/>
    <w:multiLevelType w:val="hybridMultilevel"/>
    <w:tmpl w:val="00A28088"/>
    <w:lvl w:ilvl="0" w:tplc="04090001">
      <w:start w:val="1"/>
      <w:numFmt w:val="bullet"/>
      <w:lvlText w:val=""/>
      <w:lvlJc w:val="left"/>
      <w:pPr>
        <w:ind w:left="2268" w:hanging="360"/>
      </w:pPr>
      <w:rPr>
        <w:rFonts w:ascii="Symbol" w:hAnsi="Symbol" w:hint="default"/>
      </w:rPr>
    </w:lvl>
    <w:lvl w:ilvl="1" w:tplc="04090003" w:tentative="1">
      <w:start w:val="1"/>
      <w:numFmt w:val="bullet"/>
      <w:lvlText w:val="o"/>
      <w:lvlJc w:val="left"/>
      <w:pPr>
        <w:ind w:left="2988" w:hanging="360"/>
      </w:pPr>
      <w:rPr>
        <w:rFonts w:ascii="Courier New" w:hAnsi="Courier New" w:cs="Courier New" w:hint="default"/>
      </w:rPr>
    </w:lvl>
    <w:lvl w:ilvl="2" w:tplc="04090005" w:tentative="1">
      <w:start w:val="1"/>
      <w:numFmt w:val="bullet"/>
      <w:lvlText w:val=""/>
      <w:lvlJc w:val="left"/>
      <w:pPr>
        <w:ind w:left="3708" w:hanging="360"/>
      </w:pPr>
      <w:rPr>
        <w:rFonts w:ascii="Wingdings" w:hAnsi="Wingdings" w:hint="default"/>
      </w:rPr>
    </w:lvl>
    <w:lvl w:ilvl="3" w:tplc="04090001" w:tentative="1">
      <w:start w:val="1"/>
      <w:numFmt w:val="bullet"/>
      <w:lvlText w:val=""/>
      <w:lvlJc w:val="left"/>
      <w:pPr>
        <w:ind w:left="4428" w:hanging="360"/>
      </w:pPr>
      <w:rPr>
        <w:rFonts w:ascii="Symbol" w:hAnsi="Symbol" w:hint="default"/>
      </w:rPr>
    </w:lvl>
    <w:lvl w:ilvl="4" w:tplc="04090003" w:tentative="1">
      <w:start w:val="1"/>
      <w:numFmt w:val="bullet"/>
      <w:lvlText w:val="o"/>
      <w:lvlJc w:val="left"/>
      <w:pPr>
        <w:ind w:left="5148" w:hanging="360"/>
      </w:pPr>
      <w:rPr>
        <w:rFonts w:ascii="Courier New" w:hAnsi="Courier New" w:cs="Courier New" w:hint="default"/>
      </w:rPr>
    </w:lvl>
    <w:lvl w:ilvl="5" w:tplc="04090005" w:tentative="1">
      <w:start w:val="1"/>
      <w:numFmt w:val="bullet"/>
      <w:lvlText w:val=""/>
      <w:lvlJc w:val="left"/>
      <w:pPr>
        <w:ind w:left="5868" w:hanging="360"/>
      </w:pPr>
      <w:rPr>
        <w:rFonts w:ascii="Wingdings" w:hAnsi="Wingdings" w:hint="default"/>
      </w:rPr>
    </w:lvl>
    <w:lvl w:ilvl="6" w:tplc="04090001" w:tentative="1">
      <w:start w:val="1"/>
      <w:numFmt w:val="bullet"/>
      <w:lvlText w:val=""/>
      <w:lvlJc w:val="left"/>
      <w:pPr>
        <w:ind w:left="6588" w:hanging="360"/>
      </w:pPr>
      <w:rPr>
        <w:rFonts w:ascii="Symbol" w:hAnsi="Symbol" w:hint="default"/>
      </w:rPr>
    </w:lvl>
    <w:lvl w:ilvl="7" w:tplc="04090003" w:tentative="1">
      <w:start w:val="1"/>
      <w:numFmt w:val="bullet"/>
      <w:lvlText w:val="o"/>
      <w:lvlJc w:val="left"/>
      <w:pPr>
        <w:ind w:left="7308" w:hanging="360"/>
      </w:pPr>
      <w:rPr>
        <w:rFonts w:ascii="Courier New" w:hAnsi="Courier New" w:cs="Courier New" w:hint="default"/>
      </w:rPr>
    </w:lvl>
    <w:lvl w:ilvl="8" w:tplc="04090005" w:tentative="1">
      <w:start w:val="1"/>
      <w:numFmt w:val="bullet"/>
      <w:lvlText w:val=""/>
      <w:lvlJc w:val="left"/>
      <w:pPr>
        <w:ind w:left="8028" w:hanging="360"/>
      </w:pPr>
      <w:rPr>
        <w:rFonts w:ascii="Wingdings" w:hAnsi="Wingdings" w:hint="default"/>
      </w:rPr>
    </w:lvl>
  </w:abstractNum>
  <w:abstractNum w:abstractNumId="20" w15:restartNumberingAfterBreak="0">
    <w:nsid w:val="38BC3F14"/>
    <w:multiLevelType w:val="hybridMultilevel"/>
    <w:tmpl w:val="555AE546"/>
    <w:lvl w:ilvl="0" w:tplc="04090001">
      <w:start w:val="1"/>
      <w:numFmt w:val="bullet"/>
      <w:lvlText w:val=""/>
      <w:lvlJc w:val="left"/>
      <w:pPr>
        <w:ind w:left="803" w:hanging="360"/>
      </w:pPr>
      <w:rPr>
        <w:rFonts w:ascii="Symbol" w:hAnsi="Symbol" w:hint="default"/>
      </w:rPr>
    </w:lvl>
    <w:lvl w:ilvl="1" w:tplc="04090003" w:tentative="1">
      <w:start w:val="1"/>
      <w:numFmt w:val="bullet"/>
      <w:lvlText w:val="o"/>
      <w:lvlJc w:val="left"/>
      <w:pPr>
        <w:ind w:left="1523" w:hanging="360"/>
      </w:pPr>
      <w:rPr>
        <w:rFonts w:ascii="Courier New" w:hAnsi="Courier New" w:cs="Courier New" w:hint="default"/>
      </w:rPr>
    </w:lvl>
    <w:lvl w:ilvl="2" w:tplc="04090005" w:tentative="1">
      <w:start w:val="1"/>
      <w:numFmt w:val="bullet"/>
      <w:lvlText w:val=""/>
      <w:lvlJc w:val="left"/>
      <w:pPr>
        <w:ind w:left="2243" w:hanging="360"/>
      </w:pPr>
      <w:rPr>
        <w:rFonts w:ascii="Wingdings" w:hAnsi="Wingdings" w:hint="default"/>
      </w:rPr>
    </w:lvl>
    <w:lvl w:ilvl="3" w:tplc="04090001" w:tentative="1">
      <w:start w:val="1"/>
      <w:numFmt w:val="bullet"/>
      <w:lvlText w:val=""/>
      <w:lvlJc w:val="left"/>
      <w:pPr>
        <w:ind w:left="2963" w:hanging="360"/>
      </w:pPr>
      <w:rPr>
        <w:rFonts w:ascii="Symbol" w:hAnsi="Symbol" w:hint="default"/>
      </w:rPr>
    </w:lvl>
    <w:lvl w:ilvl="4" w:tplc="04090003" w:tentative="1">
      <w:start w:val="1"/>
      <w:numFmt w:val="bullet"/>
      <w:lvlText w:val="o"/>
      <w:lvlJc w:val="left"/>
      <w:pPr>
        <w:ind w:left="3683" w:hanging="360"/>
      </w:pPr>
      <w:rPr>
        <w:rFonts w:ascii="Courier New" w:hAnsi="Courier New" w:cs="Courier New" w:hint="default"/>
      </w:rPr>
    </w:lvl>
    <w:lvl w:ilvl="5" w:tplc="04090005" w:tentative="1">
      <w:start w:val="1"/>
      <w:numFmt w:val="bullet"/>
      <w:lvlText w:val=""/>
      <w:lvlJc w:val="left"/>
      <w:pPr>
        <w:ind w:left="4403" w:hanging="360"/>
      </w:pPr>
      <w:rPr>
        <w:rFonts w:ascii="Wingdings" w:hAnsi="Wingdings" w:hint="default"/>
      </w:rPr>
    </w:lvl>
    <w:lvl w:ilvl="6" w:tplc="04090001" w:tentative="1">
      <w:start w:val="1"/>
      <w:numFmt w:val="bullet"/>
      <w:lvlText w:val=""/>
      <w:lvlJc w:val="left"/>
      <w:pPr>
        <w:ind w:left="5123" w:hanging="360"/>
      </w:pPr>
      <w:rPr>
        <w:rFonts w:ascii="Symbol" w:hAnsi="Symbol" w:hint="default"/>
      </w:rPr>
    </w:lvl>
    <w:lvl w:ilvl="7" w:tplc="04090003" w:tentative="1">
      <w:start w:val="1"/>
      <w:numFmt w:val="bullet"/>
      <w:lvlText w:val="o"/>
      <w:lvlJc w:val="left"/>
      <w:pPr>
        <w:ind w:left="5843" w:hanging="360"/>
      </w:pPr>
      <w:rPr>
        <w:rFonts w:ascii="Courier New" w:hAnsi="Courier New" w:cs="Courier New" w:hint="default"/>
      </w:rPr>
    </w:lvl>
    <w:lvl w:ilvl="8" w:tplc="04090005" w:tentative="1">
      <w:start w:val="1"/>
      <w:numFmt w:val="bullet"/>
      <w:lvlText w:val=""/>
      <w:lvlJc w:val="left"/>
      <w:pPr>
        <w:ind w:left="6563" w:hanging="360"/>
      </w:pPr>
      <w:rPr>
        <w:rFonts w:ascii="Wingdings" w:hAnsi="Wingdings" w:hint="default"/>
      </w:rPr>
    </w:lvl>
  </w:abstractNum>
  <w:abstractNum w:abstractNumId="21" w15:restartNumberingAfterBreak="0">
    <w:nsid w:val="3A045C20"/>
    <w:multiLevelType w:val="hybridMultilevel"/>
    <w:tmpl w:val="E7065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F44FC2"/>
    <w:multiLevelType w:val="hybridMultilevel"/>
    <w:tmpl w:val="0F84A092"/>
    <w:lvl w:ilvl="0" w:tplc="AA0E4C96">
      <w:start w:val="10"/>
      <w:numFmt w:val="upperLetter"/>
      <w:lvlText w:val="%1."/>
      <w:lvlJc w:val="left"/>
      <w:pPr>
        <w:ind w:left="940" w:hanging="720"/>
      </w:pPr>
      <w:rPr>
        <w:rFonts w:ascii="Cambria" w:eastAsia="Cambria" w:hAnsi="Cambria" w:cs="Cambria" w:hint="default"/>
        <w:b/>
        <w:bCs/>
        <w:spacing w:val="-3"/>
        <w:w w:val="100"/>
        <w:sz w:val="24"/>
        <w:szCs w:val="24"/>
        <w:lang w:val="en-US" w:eastAsia="en-US" w:bidi="en-US"/>
      </w:rPr>
    </w:lvl>
    <w:lvl w:ilvl="1" w:tplc="71EAA330">
      <w:start w:val="1"/>
      <w:numFmt w:val="decimal"/>
      <w:lvlText w:val="%2."/>
      <w:lvlJc w:val="left"/>
      <w:pPr>
        <w:ind w:left="1300" w:hanging="360"/>
      </w:pPr>
      <w:rPr>
        <w:rFonts w:ascii="Cambria" w:eastAsia="Cambria" w:hAnsi="Cambria" w:cs="Cambria" w:hint="default"/>
        <w:b/>
        <w:bCs/>
        <w:spacing w:val="-20"/>
        <w:w w:val="100"/>
        <w:sz w:val="24"/>
        <w:szCs w:val="24"/>
        <w:lang w:val="en-US" w:eastAsia="en-US" w:bidi="en-US"/>
      </w:rPr>
    </w:lvl>
    <w:lvl w:ilvl="2" w:tplc="085ABDEC">
      <w:start w:val="1"/>
      <w:numFmt w:val="lowerLetter"/>
      <w:lvlText w:val="%3."/>
      <w:lvlJc w:val="left"/>
      <w:pPr>
        <w:ind w:left="1660" w:hanging="360"/>
      </w:pPr>
      <w:rPr>
        <w:rFonts w:ascii="Cambria" w:eastAsia="Cambria" w:hAnsi="Cambria" w:cs="Cambria" w:hint="default"/>
        <w:b/>
        <w:bCs/>
        <w:spacing w:val="-23"/>
        <w:w w:val="100"/>
        <w:sz w:val="24"/>
        <w:szCs w:val="24"/>
        <w:lang w:val="en-US" w:eastAsia="en-US" w:bidi="en-US"/>
      </w:rPr>
    </w:lvl>
    <w:lvl w:ilvl="3" w:tplc="A1E07F28">
      <w:numFmt w:val="bullet"/>
      <w:lvlText w:val="•"/>
      <w:lvlJc w:val="left"/>
      <w:pPr>
        <w:ind w:left="2665" w:hanging="360"/>
      </w:pPr>
      <w:rPr>
        <w:rFonts w:hint="default"/>
        <w:lang w:val="en-US" w:eastAsia="en-US" w:bidi="en-US"/>
      </w:rPr>
    </w:lvl>
    <w:lvl w:ilvl="4" w:tplc="AD9487F0">
      <w:numFmt w:val="bullet"/>
      <w:lvlText w:val="•"/>
      <w:lvlJc w:val="left"/>
      <w:pPr>
        <w:ind w:left="3670" w:hanging="360"/>
      </w:pPr>
      <w:rPr>
        <w:rFonts w:hint="default"/>
        <w:lang w:val="en-US" w:eastAsia="en-US" w:bidi="en-US"/>
      </w:rPr>
    </w:lvl>
    <w:lvl w:ilvl="5" w:tplc="8E908D24">
      <w:numFmt w:val="bullet"/>
      <w:lvlText w:val="•"/>
      <w:lvlJc w:val="left"/>
      <w:pPr>
        <w:ind w:left="4675" w:hanging="360"/>
      </w:pPr>
      <w:rPr>
        <w:rFonts w:hint="default"/>
        <w:lang w:val="en-US" w:eastAsia="en-US" w:bidi="en-US"/>
      </w:rPr>
    </w:lvl>
    <w:lvl w:ilvl="6" w:tplc="25EAC786">
      <w:numFmt w:val="bullet"/>
      <w:lvlText w:val="•"/>
      <w:lvlJc w:val="left"/>
      <w:pPr>
        <w:ind w:left="5680" w:hanging="360"/>
      </w:pPr>
      <w:rPr>
        <w:rFonts w:hint="default"/>
        <w:lang w:val="en-US" w:eastAsia="en-US" w:bidi="en-US"/>
      </w:rPr>
    </w:lvl>
    <w:lvl w:ilvl="7" w:tplc="F7D2DDE2">
      <w:numFmt w:val="bullet"/>
      <w:lvlText w:val="•"/>
      <w:lvlJc w:val="left"/>
      <w:pPr>
        <w:ind w:left="6685" w:hanging="360"/>
      </w:pPr>
      <w:rPr>
        <w:rFonts w:hint="default"/>
        <w:lang w:val="en-US" w:eastAsia="en-US" w:bidi="en-US"/>
      </w:rPr>
    </w:lvl>
    <w:lvl w:ilvl="8" w:tplc="D818CF8E">
      <w:numFmt w:val="bullet"/>
      <w:lvlText w:val="•"/>
      <w:lvlJc w:val="left"/>
      <w:pPr>
        <w:ind w:left="7690" w:hanging="360"/>
      </w:pPr>
      <w:rPr>
        <w:rFonts w:hint="default"/>
        <w:lang w:val="en-US" w:eastAsia="en-US" w:bidi="en-US"/>
      </w:rPr>
    </w:lvl>
  </w:abstractNum>
  <w:abstractNum w:abstractNumId="23" w15:restartNumberingAfterBreak="0">
    <w:nsid w:val="3F2A72B9"/>
    <w:multiLevelType w:val="hybridMultilevel"/>
    <w:tmpl w:val="C65C6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AE1417"/>
    <w:multiLevelType w:val="hybridMultilevel"/>
    <w:tmpl w:val="D49C00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B042A9B"/>
    <w:multiLevelType w:val="hybridMultilevel"/>
    <w:tmpl w:val="9108639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6" w15:restartNumberingAfterBreak="0">
    <w:nsid w:val="4D672EDC"/>
    <w:multiLevelType w:val="hybridMultilevel"/>
    <w:tmpl w:val="F8125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F746ACF"/>
    <w:multiLevelType w:val="hybridMultilevel"/>
    <w:tmpl w:val="AE3CE29C"/>
    <w:lvl w:ilvl="0" w:tplc="04090001">
      <w:start w:val="1"/>
      <w:numFmt w:val="bullet"/>
      <w:lvlText w:val=""/>
      <w:lvlJc w:val="left"/>
      <w:pPr>
        <w:ind w:left="768" w:hanging="360"/>
      </w:pPr>
      <w:rPr>
        <w:rFonts w:ascii="Symbol" w:hAnsi="Symbol" w:hint="default"/>
      </w:rPr>
    </w:lvl>
    <w:lvl w:ilvl="1" w:tplc="04090003">
      <w:start w:val="1"/>
      <w:numFmt w:val="bullet"/>
      <w:lvlText w:val="o"/>
      <w:lvlJc w:val="left"/>
      <w:pPr>
        <w:ind w:left="1488" w:hanging="360"/>
      </w:pPr>
      <w:rPr>
        <w:rFonts w:ascii="Courier New" w:hAnsi="Courier New" w:cs="Courier New" w:hint="default"/>
      </w:rPr>
    </w:lvl>
    <w:lvl w:ilvl="2" w:tplc="04090005">
      <w:start w:val="1"/>
      <w:numFmt w:val="bullet"/>
      <w:lvlText w:val=""/>
      <w:lvlJc w:val="left"/>
      <w:pPr>
        <w:ind w:left="2208" w:hanging="360"/>
      </w:pPr>
      <w:rPr>
        <w:rFonts w:ascii="Wingdings" w:hAnsi="Wingdings" w:hint="default"/>
      </w:rPr>
    </w:lvl>
    <w:lvl w:ilvl="3" w:tplc="04090001">
      <w:start w:val="1"/>
      <w:numFmt w:val="bullet"/>
      <w:lvlText w:val=""/>
      <w:lvlJc w:val="left"/>
      <w:pPr>
        <w:ind w:left="2928" w:hanging="360"/>
      </w:pPr>
      <w:rPr>
        <w:rFonts w:ascii="Symbol" w:hAnsi="Symbol" w:hint="default"/>
      </w:rPr>
    </w:lvl>
    <w:lvl w:ilvl="4" w:tplc="04090003">
      <w:start w:val="1"/>
      <w:numFmt w:val="bullet"/>
      <w:lvlText w:val="o"/>
      <w:lvlJc w:val="left"/>
      <w:pPr>
        <w:ind w:left="3648" w:hanging="360"/>
      </w:pPr>
      <w:rPr>
        <w:rFonts w:ascii="Courier New" w:hAnsi="Courier New" w:cs="Courier New" w:hint="default"/>
      </w:rPr>
    </w:lvl>
    <w:lvl w:ilvl="5" w:tplc="04090005">
      <w:start w:val="1"/>
      <w:numFmt w:val="bullet"/>
      <w:lvlText w:val=""/>
      <w:lvlJc w:val="left"/>
      <w:pPr>
        <w:ind w:left="4368" w:hanging="360"/>
      </w:pPr>
      <w:rPr>
        <w:rFonts w:ascii="Wingdings" w:hAnsi="Wingdings" w:hint="default"/>
      </w:rPr>
    </w:lvl>
    <w:lvl w:ilvl="6" w:tplc="04090001">
      <w:start w:val="1"/>
      <w:numFmt w:val="bullet"/>
      <w:lvlText w:val=""/>
      <w:lvlJc w:val="left"/>
      <w:pPr>
        <w:ind w:left="5088" w:hanging="360"/>
      </w:pPr>
      <w:rPr>
        <w:rFonts w:ascii="Symbol" w:hAnsi="Symbol" w:hint="default"/>
      </w:rPr>
    </w:lvl>
    <w:lvl w:ilvl="7" w:tplc="04090003">
      <w:start w:val="1"/>
      <w:numFmt w:val="bullet"/>
      <w:lvlText w:val="o"/>
      <w:lvlJc w:val="left"/>
      <w:pPr>
        <w:ind w:left="5808" w:hanging="360"/>
      </w:pPr>
      <w:rPr>
        <w:rFonts w:ascii="Courier New" w:hAnsi="Courier New" w:cs="Courier New" w:hint="default"/>
      </w:rPr>
    </w:lvl>
    <w:lvl w:ilvl="8" w:tplc="04090005">
      <w:start w:val="1"/>
      <w:numFmt w:val="bullet"/>
      <w:lvlText w:val=""/>
      <w:lvlJc w:val="left"/>
      <w:pPr>
        <w:ind w:left="6528" w:hanging="360"/>
      </w:pPr>
      <w:rPr>
        <w:rFonts w:ascii="Wingdings" w:hAnsi="Wingdings" w:hint="default"/>
      </w:rPr>
    </w:lvl>
  </w:abstractNum>
  <w:abstractNum w:abstractNumId="28" w15:restartNumberingAfterBreak="0">
    <w:nsid w:val="4FA95730"/>
    <w:multiLevelType w:val="hybridMultilevel"/>
    <w:tmpl w:val="254C4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2E13961"/>
    <w:multiLevelType w:val="hybridMultilevel"/>
    <w:tmpl w:val="0256F0CA"/>
    <w:lvl w:ilvl="0" w:tplc="1FA6874E">
      <w:start w:val="1"/>
      <w:numFmt w:val="upperRoman"/>
      <w:lvlText w:val="%1."/>
      <w:lvlJc w:val="left"/>
      <w:pPr>
        <w:ind w:left="940" w:hanging="720"/>
      </w:pPr>
      <w:rPr>
        <w:rFonts w:ascii="Cambria" w:eastAsia="Cambria" w:hAnsi="Cambria" w:cs="Cambria" w:hint="default"/>
        <w:b/>
        <w:bCs/>
        <w:spacing w:val="-3"/>
        <w:w w:val="100"/>
        <w:sz w:val="24"/>
        <w:szCs w:val="24"/>
        <w:lang w:val="en-US" w:eastAsia="en-US" w:bidi="en-US"/>
      </w:rPr>
    </w:lvl>
    <w:lvl w:ilvl="1" w:tplc="2EEA10DC">
      <w:start w:val="1"/>
      <w:numFmt w:val="decimal"/>
      <w:lvlText w:val="%2."/>
      <w:lvlJc w:val="left"/>
      <w:pPr>
        <w:ind w:left="1300" w:hanging="248"/>
      </w:pPr>
      <w:rPr>
        <w:rFonts w:ascii="Cambria" w:eastAsia="Cambria" w:hAnsi="Cambria" w:cs="Cambria" w:hint="default"/>
        <w:b/>
        <w:bCs/>
        <w:spacing w:val="-1"/>
        <w:w w:val="100"/>
        <w:sz w:val="24"/>
        <w:szCs w:val="24"/>
        <w:lang w:val="en-US" w:eastAsia="en-US" w:bidi="en-US"/>
      </w:rPr>
    </w:lvl>
    <w:lvl w:ilvl="2" w:tplc="0C5226B0">
      <w:numFmt w:val="bullet"/>
      <w:lvlText w:val="•"/>
      <w:lvlJc w:val="left"/>
      <w:pPr>
        <w:ind w:left="2233" w:hanging="248"/>
      </w:pPr>
      <w:rPr>
        <w:rFonts w:hint="default"/>
        <w:lang w:val="en-US" w:eastAsia="en-US" w:bidi="en-US"/>
      </w:rPr>
    </w:lvl>
    <w:lvl w:ilvl="3" w:tplc="AF828FF6">
      <w:numFmt w:val="bullet"/>
      <w:lvlText w:val="•"/>
      <w:lvlJc w:val="left"/>
      <w:pPr>
        <w:ind w:left="3166" w:hanging="248"/>
      </w:pPr>
      <w:rPr>
        <w:rFonts w:hint="default"/>
        <w:lang w:val="en-US" w:eastAsia="en-US" w:bidi="en-US"/>
      </w:rPr>
    </w:lvl>
    <w:lvl w:ilvl="4" w:tplc="605ACAD0">
      <w:numFmt w:val="bullet"/>
      <w:lvlText w:val="•"/>
      <w:lvlJc w:val="left"/>
      <w:pPr>
        <w:ind w:left="4100" w:hanging="248"/>
      </w:pPr>
      <w:rPr>
        <w:rFonts w:hint="default"/>
        <w:lang w:val="en-US" w:eastAsia="en-US" w:bidi="en-US"/>
      </w:rPr>
    </w:lvl>
    <w:lvl w:ilvl="5" w:tplc="08D429BC">
      <w:numFmt w:val="bullet"/>
      <w:lvlText w:val="•"/>
      <w:lvlJc w:val="left"/>
      <w:pPr>
        <w:ind w:left="5033" w:hanging="248"/>
      </w:pPr>
      <w:rPr>
        <w:rFonts w:hint="default"/>
        <w:lang w:val="en-US" w:eastAsia="en-US" w:bidi="en-US"/>
      </w:rPr>
    </w:lvl>
    <w:lvl w:ilvl="6" w:tplc="7A3CE1C4">
      <w:numFmt w:val="bullet"/>
      <w:lvlText w:val="•"/>
      <w:lvlJc w:val="left"/>
      <w:pPr>
        <w:ind w:left="5966" w:hanging="248"/>
      </w:pPr>
      <w:rPr>
        <w:rFonts w:hint="default"/>
        <w:lang w:val="en-US" w:eastAsia="en-US" w:bidi="en-US"/>
      </w:rPr>
    </w:lvl>
    <w:lvl w:ilvl="7" w:tplc="A8322BA2">
      <w:numFmt w:val="bullet"/>
      <w:lvlText w:val="•"/>
      <w:lvlJc w:val="left"/>
      <w:pPr>
        <w:ind w:left="6900" w:hanging="248"/>
      </w:pPr>
      <w:rPr>
        <w:rFonts w:hint="default"/>
        <w:lang w:val="en-US" w:eastAsia="en-US" w:bidi="en-US"/>
      </w:rPr>
    </w:lvl>
    <w:lvl w:ilvl="8" w:tplc="603C3B4C">
      <w:numFmt w:val="bullet"/>
      <w:lvlText w:val="•"/>
      <w:lvlJc w:val="left"/>
      <w:pPr>
        <w:ind w:left="7833" w:hanging="248"/>
      </w:pPr>
      <w:rPr>
        <w:rFonts w:hint="default"/>
        <w:lang w:val="en-US" w:eastAsia="en-US" w:bidi="en-US"/>
      </w:rPr>
    </w:lvl>
  </w:abstractNum>
  <w:abstractNum w:abstractNumId="30" w15:restartNumberingAfterBreak="0">
    <w:nsid w:val="5351041F"/>
    <w:multiLevelType w:val="hybridMultilevel"/>
    <w:tmpl w:val="907A1DA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1" w15:restartNumberingAfterBreak="0">
    <w:nsid w:val="5469757C"/>
    <w:multiLevelType w:val="hybridMultilevel"/>
    <w:tmpl w:val="EACC3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7D320E"/>
    <w:multiLevelType w:val="hybridMultilevel"/>
    <w:tmpl w:val="051EB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DF5671"/>
    <w:multiLevelType w:val="hybridMultilevel"/>
    <w:tmpl w:val="EDE40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074E43"/>
    <w:multiLevelType w:val="hybridMultilevel"/>
    <w:tmpl w:val="5D48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57E5D71"/>
    <w:multiLevelType w:val="hybridMultilevel"/>
    <w:tmpl w:val="BFBE56B6"/>
    <w:lvl w:ilvl="0" w:tplc="DF622CE6">
      <w:start w:val="1"/>
      <w:numFmt w:val="bullet"/>
      <w:pStyle w:val="ListBullet"/>
      <w:lvlText w:val=""/>
      <w:lvlJc w:val="left"/>
      <w:pPr>
        <w:tabs>
          <w:tab w:val="num" w:pos="360"/>
        </w:tabs>
        <w:ind w:left="432" w:hanging="288"/>
      </w:pPr>
      <w:rPr>
        <w:rFonts w:ascii="Symbol" w:hAnsi="Symbol" w:hint="default"/>
        <w:color w:val="5B9BD5" w:themeColor="accen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8611F0D"/>
    <w:multiLevelType w:val="hybridMultilevel"/>
    <w:tmpl w:val="76E22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C40510"/>
    <w:multiLevelType w:val="hybridMultilevel"/>
    <w:tmpl w:val="AF5E5E10"/>
    <w:lvl w:ilvl="0" w:tplc="0409000F">
      <w:start w:val="1"/>
      <w:numFmt w:val="decimal"/>
      <w:lvlText w:val="%1."/>
      <w:lvlJc w:val="left"/>
      <w:pPr>
        <w:ind w:left="1660" w:hanging="360"/>
      </w:pPr>
    </w:lvl>
    <w:lvl w:ilvl="1" w:tplc="04090019">
      <w:start w:val="1"/>
      <w:numFmt w:val="lowerLetter"/>
      <w:lvlText w:val="%2."/>
      <w:lvlJc w:val="left"/>
      <w:pPr>
        <w:ind w:left="2380" w:hanging="360"/>
      </w:pPr>
    </w:lvl>
    <w:lvl w:ilvl="2" w:tplc="0409001B" w:tentative="1">
      <w:start w:val="1"/>
      <w:numFmt w:val="lowerRoman"/>
      <w:lvlText w:val="%3."/>
      <w:lvlJc w:val="right"/>
      <w:pPr>
        <w:ind w:left="3100" w:hanging="180"/>
      </w:pPr>
    </w:lvl>
    <w:lvl w:ilvl="3" w:tplc="0409000F" w:tentative="1">
      <w:start w:val="1"/>
      <w:numFmt w:val="decimal"/>
      <w:lvlText w:val="%4."/>
      <w:lvlJc w:val="left"/>
      <w:pPr>
        <w:ind w:left="3820" w:hanging="360"/>
      </w:pPr>
    </w:lvl>
    <w:lvl w:ilvl="4" w:tplc="04090019" w:tentative="1">
      <w:start w:val="1"/>
      <w:numFmt w:val="lowerLetter"/>
      <w:lvlText w:val="%5."/>
      <w:lvlJc w:val="left"/>
      <w:pPr>
        <w:ind w:left="4540" w:hanging="360"/>
      </w:pPr>
    </w:lvl>
    <w:lvl w:ilvl="5" w:tplc="0409001B" w:tentative="1">
      <w:start w:val="1"/>
      <w:numFmt w:val="lowerRoman"/>
      <w:lvlText w:val="%6."/>
      <w:lvlJc w:val="right"/>
      <w:pPr>
        <w:ind w:left="5260" w:hanging="180"/>
      </w:pPr>
    </w:lvl>
    <w:lvl w:ilvl="6" w:tplc="0409000F" w:tentative="1">
      <w:start w:val="1"/>
      <w:numFmt w:val="decimal"/>
      <w:lvlText w:val="%7."/>
      <w:lvlJc w:val="left"/>
      <w:pPr>
        <w:ind w:left="5980" w:hanging="360"/>
      </w:pPr>
    </w:lvl>
    <w:lvl w:ilvl="7" w:tplc="04090019" w:tentative="1">
      <w:start w:val="1"/>
      <w:numFmt w:val="lowerLetter"/>
      <w:lvlText w:val="%8."/>
      <w:lvlJc w:val="left"/>
      <w:pPr>
        <w:ind w:left="6700" w:hanging="360"/>
      </w:pPr>
    </w:lvl>
    <w:lvl w:ilvl="8" w:tplc="0409001B" w:tentative="1">
      <w:start w:val="1"/>
      <w:numFmt w:val="lowerRoman"/>
      <w:lvlText w:val="%9."/>
      <w:lvlJc w:val="right"/>
      <w:pPr>
        <w:ind w:left="7420" w:hanging="180"/>
      </w:pPr>
    </w:lvl>
  </w:abstractNum>
  <w:abstractNum w:abstractNumId="38" w15:restartNumberingAfterBreak="0">
    <w:nsid w:val="6B1C658F"/>
    <w:multiLevelType w:val="hybridMultilevel"/>
    <w:tmpl w:val="F578B2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670D42"/>
    <w:multiLevelType w:val="hybridMultilevel"/>
    <w:tmpl w:val="46F482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CEE2628"/>
    <w:multiLevelType w:val="hybridMultilevel"/>
    <w:tmpl w:val="181E9FA0"/>
    <w:lvl w:ilvl="0" w:tplc="04090001">
      <w:start w:val="1"/>
      <w:numFmt w:val="bullet"/>
      <w:lvlText w:val=""/>
      <w:lvlJc w:val="left"/>
      <w:pPr>
        <w:ind w:left="1660" w:hanging="360"/>
      </w:pPr>
      <w:rPr>
        <w:rFonts w:ascii="Symbol" w:hAnsi="Symbol" w:hint="default"/>
      </w:rPr>
    </w:lvl>
    <w:lvl w:ilvl="1" w:tplc="04090003" w:tentative="1">
      <w:start w:val="1"/>
      <w:numFmt w:val="bullet"/>
      <w:lvlText w:val="o"/>
      <w:lvlJc w:val="left"/>
      <w:pPr>
        <w:ind w:left="2380" w:hanging="360"/>
      </w:pPr>
      <w:rPr>
        <w:rFonts w:ascii="Courier New" w:hAnsi="Courier New" w:cs="Courier New" w:hint="default"/>
      </w:rPr>
    </w:lvl>
    <w:lvl w:ilvl="2" w:tplc="04090005">
      <w:start w:val="1"/>
      <w:numFmt w:val="bullet"/>
      <w:lvlText w:val=""/>
      <w:lvlJc w:val="left"/>
      <w:pPr>
        <w:ind w:left="3100" w:hanging="360"/>
      </w:pPr>
      <w:rPr>
        <w:rFonts w:ascii="Wingdings" w:hAnsi="Wingdings" w:hint="default"/>
      </w:rPr>
    </w:lvl>
    <w:lvl w:ilvl="3" w:tplc="04090001" w:tentative="1">
      <w:start w:val="1"/>
      <w:numFmt w:val="bullet"/>
      <w:lvlText w:val=""/>
      <w:lvlJc w:val="left"/>
      <w:pPr>
        <w:ind w:left="3820" w:hanging="360"/>
      </w:pPr>
      <w:rPr>
        <w:rFonts w:ascii="Symbol" w:hAnsi="Symbol" w:hint="default"/>
      </w:rPr>
    </w:lvl>
    <w:lvl w:ilvl="4" w:tplc="04090003" w:tentative="1">
      <w:start w:val="1"/>
      <w:numFmt w:val="bullet"/>
      <w:lvlText w:val="o"/>
      <w:lvlJc w:val="left"/>
      <w:pPr>
        <w:ind w:left="4540" w:hanging="360"/>
      </w:pPr>
      <w:rPr>
        <w:rFonts w:ascii="Courier New" w:hAnsi="Courier New" w:cs="Courier New" w:hint="default"/>
      </w:rPr>
    </w:lvl>
    <w:lvl w:ilvl="5" w:tplc="04090005" w:tentative="1">
      <w:start w:val="1"/>
      <w:numFmt w:val="bullet"/>
      <w:lvlText w:val=""/>
      <w:lvlJc w:val="left"/>
      <w:pPr>
        <w:ind w:left="5260" w:hanging="360"/>
      </w:pPr>
      <w:rPr>
        <w:rFonts w:ascii="Wingdings" w:hAnsi="Wingdings" w:hint="default"/>
      </w:rPr>
    </w:lvl>
    <w:lvl w:ilvl="6" w:tplc="04090001" w:tentative="1">
      <w:start w:val="1"/>
      <w:numFmt w:val="bullet"/>
      <w:lvlText w:val=""/>
      <w:lvlJc w:val="left"/>
      <w:pPr>
        <w:ind w:left="5980" w:hanging="360"/>
      </w:pPr>
      <w:rPr>
        <w:rFonts w:ascii="Symbol" w:hAnsi="Symbol" w:hint="default"/>
      </w:rPr>
    </w:lvl>
    <w:lvl w:ilvl="7" w:tplc="04090003" w:tentative="1">
      <w:start w:val="1"/>
      <w:numFmt w:val="bullet"/>
      <w:lvlText w:val="o"/>
      <w:lvlJc w:val="left"/>
      <w:pPr>
        <w:ind w:left="6700" w:hanging="360"/>
      </w:pPr>
      <w:rPr>
        <w:rFonts w:ascii="Courier New" w:hAnsi="Courier New" w:cs="Courier New" w:hint="default"/>
      </w:rPr>
    </w:lvl>
    <w:lvl w:ilvl="8" w:tplc="04090005" w:tentative="1">
      <w:start w:val="1"/>
      <w:numFmt w:val="bullet"/>
      <w:lvlText w:val=""/>
      <w:lvlJc w:val="left"/>
      <w:pPr>
        <w:ind w:left="7420" w:hanging="360"/>
      </w:pPr>
      <w:rPr>
        <w:rFonts w:ascii="Wingdings" w:hAnsi="Wingdings" w:hint="default"/>
      </w:rPr>
    </w:lvl>
  </w:abstractNum>
  <w:abstractNum w:abstractNumId="41" w15:restartNumberingAfterBreak="0">
    <w:nsid w:val="72712AF6"/>
    <w:multiLevelType w:val="hybridMultilevel"/>
    <w:tmpl w:val="BED4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3567897"/>
    <w:multiLevelType w:val="hybridMultilevel"/>
    <w:tmpl w:val="3A9005F4"/>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43" w15:restartNumberingAfterBreak="0">
    <w:nsid w:val="76213470"/>
    <w:multiLevelType w:val="hybridMultilevel"/>
    <w:tmpl w:val="C7CA21D4"/>
    <w:lvl w:ilvl="0" w:tplc="04090001">
      <w:start w:val="1"/>
      <w:numFmt w:val="bullet"/>
      <w:lvlText w:val=""/>
      <w:lvlJc w:val="left"/>
      <w:pPr>
        <w:ind w:left="803" w:hanging="360"/>
      </w:pPr>
      <w:rPr>
        <w:rFonts w:ascii="Symbol" w:hAnsi="Symbol" w:hint="default"/>
      </w:rPr>
    </w:lvl>
    <w:lvl w:ilvl="1" w:tplc="04090003" w:tentative="1">
      <w:start w:val="1"/>
      <w:numFmt w:val="bullet"/>
      <w:lvlText w:val="o"/>
      <w:lvlJc w:val="left"/>
      <w:pPr>
        <w:ind w:left="1523" w:hanging="360"/>
      </w:pPr>
      <w:rPr>
        <w:rFonts w:ascii="Courier New" w:hAnsi="Courier New" w:cs="Courier New" w:hint="default"/>
      </w:rPr>
    </w:lvl>
    <w:lvl w:ilvl="2" w:tplc="04090005" w:tentative="1">
      <w:start w:val="1"/>
      <w:numFmt w:val="bullet"/>
      <w:lvlText w:val=""/>
      <w:lvlJc w:val="left"/>
      <w:pPr>
        <w:ind w:left="2243" w:hanging="360"/>
      </w:pPr>
      <w:rPr>
        <w:rFonts w:ascii="Wingdings" w:hAnsi="Wingdings" w:hint="default"/>
      </w:rPr>
    </w:lvl>
    <w:lvl w:ilvl="3" w:tplc="04090001" w:tentative="1">
      <w:start w:val="1"/>
      <w:numFmt w:val="bullet"/>
      <w:lvlText w:val=""/>
      <w:lvlJc w:val="left"/>
      <w:pPr>
        <w:ind w:left="2963" w:hanging="360"/>
      </w:pPr>
      <w:rPr>
        <w:rFonts w:ascii="Symbol" w:hAnsi="Symbol" w:hint="default"/>
      </w:rPr>
    </w:lvl>
    <w:lvl w:ilvl="4" w:tplc="04090003" w:tentative="1">
      <w:start w:val="1"/>
      <w:numFmt w:val="bullet"/>
      <w:lvlText w:val="o"/>
      <w:lvlJc w:val="left"/>
      <w:pPr>
        <w:ind w:left="3683" w:hanging="360"/>
      </w:pPr>
      <w:rPr>
        <w:rFonts w:ascii="Courier New" w:hAnsi="Courier New" w:cs="Courier New" w:hint="default"/>
      </w:rPr>
    </w:lvl>
    <w:lvl w:ilvl="5" w:tplc="04090005" w:tentative="1">
      <w:start w:val="1"/>
      <w:numFmt w:val="bullet"/>
      <w:lvlText w:val=""/>
      <w:lvlJc w:val="left"/>
      <w:pPr>
        <w:ind w:left="4403" w:hanging="360"/>
      </w:pPr>
      <w:rPr>
        <w:rFonts w:ascii="Wingdings" w:hAnsi="Wingdings" w:hint="default"/>
      </w:rPr>
    </w:lvl>
    <w:lvl w:ilvl="6" w:tplc="04090001" w:tentative="1">
      <w:start w:val="1"/>
      <w:numFmt w:val="bullet"/>
      <w:lvlText w:val=""/>
      <w:lvlJc w:val="left"/>
      <w:pPr>
        <w:ind w:left="5123" w:hanging="360"/>
      </w:pPr>
      <w:rPr>
        <w:rFonts w:ascii="Symbol" w:hAnsi="Symbol" w:hint="default"/>
      </w:rPr>
    </w:lvl>
    <w:lvl w:ilvl="7" w:tplc="04090003" w:tentative="1">
      <w:start w:val="1"/>
      <w:numFmt w:val="bullet"/>
      <w:lvlText w:val="o"/>
      <w:lvlJc w:val="left"/>
      <w:pPr>
        <w:ind w:left="5843" w:hanging="360"/>
      </w:pPr>
      <w:rPr>
        <w:rFonts w:ascii="Courier New" w:hAnsi="Courier New" w:cs="Courier New" w:hint="default"/>
      </w:rPr>
    </w:lvl>
    <w:lvl w:ilvl="8" w:tplc="04090005" w:tentative="1">
      <w:start w:val="1"/>
      <w:numFmt w:val="bullet"/>
      <w:lvlText w:val=""/>
      <w:lvlJc w:val="left"/>
      <w:pPr>
        <w:ind w:left="6563" w:hanging="360"/>
      </w:pPr>
      <w:rPr>
        <w:rFonts w:ascii="Wingdings" w:hAnsi="Wingdings" w:hint="default"/>
      </w:rPr>
    </w:lvl>
  </w:abstractNum>
  <w:abstractNum w:abstractNumId="44" w15:restartNumberingAfterBreak="0">
    <w:nsid w:val="76526C03"/>
    <w:multiLevelType w:val="hybridMultilevel"/>
    <w:tmpl w:val="EE362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4"/>
  </w:num>
  <w:num w:numId="3">
    <w:abstractNumId w:val="13"/>
  </w:num>
  <w:num w:numId="4">
    <w:abstractNumId w:val="39"/>
  </w:num>
  <w:num w:numId="5">
    <w:abstractNumId w:val="2"/>
  </w:num>
  <w:num w:numId="6">
    <w:abstractNumId w:val="22"/>
  </w:num>
  <w:num w:numId="7">
    <w:abstractNumId w:val="29"/>
  </w:num>
  <w:num w:numId="8">
    <w:abstractNumId w:val="10"/>
  </w:num>
  <w:num w:numId="9">
    <w:abstractNumId w:val="37"/>
  </w:num>
  <w:num w:numId="10">
    <w:abstractNumId w:val="8"/>
  </w:num>
  <w:num w:numId="11">
    <w:abstractNumId w:val="33"/>
  </w:num>
  <w:num w:numId="12">
    <w:abstractNumId w:val="23"/>
  </w:num>
  <w:num w:numId="13">
    <w:abstractNumId w:val="17"/>
  </w:num>
  <w:num w:numId="14">
    <w:abstractNumId w:val="28"/>
  </w:num>
  <w:num w:numId="15">
    <w:abstractNumId w:val="21"/>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num>
  <w:num w:numId="18">
    <w:abstractNumId w:val="44"/>
  </w:num>
  <w:num w:numId="19">
    <w:abstractNumId w:val="36"/>
  </w:num>
  <w:num w:numId="20">
    <w:abstractNumId w:val="15"/>
  </w:num>
  <w:num w:numId="21">
    <w:abstractNumId w:val="31"/>
  </w:num>
  <w:num w:numId="22">
    <w:abstractNumId w:val="5"/>
  </w:num>
  <w:num w:numId="23">
    <w:abstractNumId w:val="34"/>
  </w:num>
  <w:num w:numId="24">
    <w:abstractNumId w:val="41"/>
  </w:num>
  <w:num w:numId="25">
    <w:abstractNumId w:val="11"/>
  </w:num>
  <w:num w:numId="26">
    <w:abstractNumId w:val="6"/>
  </w:num>
  <w:num w:numId="27">
    <w:abstractNumId w:val="26"/>
  </w:num>
  <w:num w:numId="28">
    <w:abstractNumId w:val="9"/>
  </w:num>
  <w:num w:numId="29">
    <w:abstractNumId w:val="19"/>
  </w:num>
  <w:num w:numId="30">
    <w:abstractNumId w:val="3"/>
  </w:num>
  <w:num w:numId="31">
    <w:abstractNumId w:val="30"/>
  </w:num>
  <w:num w:numId="32">
    <w:abstractNumId w:val="40"/>
  </w:num>
  <w:num w:numId="33">
    <w:abstractNumId w:val="43"/>
  </w:num>
  <w:num w:numId="34">
    <w:abstractNumId w:val="20"/>
  </w:num>
  <w:num w:numId="35">
    <w:abstractNumId w:val="7"/>
  </w:num>
  <w:num w:numId="36">
    <w:abstractNumId w:val="18"/>
  </w:num>
  <w:num w:numId="37">
    <w:abstractNumId w:val="25"/>
  </w:num>
  <w:num w:numId="38">
    <w:abstractNumId w:val="0"/>
  </w:num>
  <w:num w:numId="39">
    <w:abstractNumId w:val="42"/>
  </w:num>
  <w:num w:numId="40">
    <w:abstractNumId w:val="1"/>
  </w:num>
  <w:num w:numId="41">
    <w:abstractNumId w:val="27"/>
  </w:num>
  <w:num w:numId="42">
    <w:abstractNumId w:val="16"/>
  </w:num>
  <w:num w:numId="43">
    <w:abstractNumId w:val="14"/>
  </w:num>
  <w:num w:numId="44">
    <w:abstractNumId w:val="38"/>
  </w:num>
  <w:num w:numId="45">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1679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DQ2MDI3NjExszQ0MbBU0lEKTi0uzszPAykwrAUADwBoZywAAAA="/>
  </w:docVars>
  <w:rsids>
    <w:rsidRoot w:val="008A633A"/>
    <w:rsid w:val="00007362"/>
    <w:rsid w:val="00010AA0"/>
    <w:rsid w:val="00010C48"/>
    <w:rsid w:val="00014916"/>
    <w:rsid w:val="00017D43"/>
    <w:rsid w:val="0002109F"/>
    <w:rsid w:val="00022A79"/>
    <w:rsid w:val="00024055"/>
    <w:rsid w:val="0002502D"/>
    <w:rsid w:val="000263A0"/>
    <w:rsid w:val="000278B2"/>
    <w:rsid w:val="00032C76"/>
    <w:rsid w:val="000338BA"/>
    <w:rsid w:val="00034DBB"/>
    <w:rsid w:val="0004283B"/>
    <w:rsid w:val="000450FA"/>
    <w:rsid w:val="00047277"/>
    <w:rsid w:val="00051984"/>
    <w:rsid w:val="00052997"/>
    <w:rsid w:val="00057712"/>
    <w:rsid w:val="00057C3E"/>
    <w:rsid w:val="0006298D"/>
    <w:rsid w:val="00063BAF"/>
    <w:rsid w:val="00064FF5"/>
    <w:rsid w:val="00071483"/>
    <w:rsid w:val="00071E81"/>
    <w:rsid w:val="000749A3"/>
    <w:rsid w:val="00085D15"/>
    <w:rsid w:val="00095441"/>
    <w:rsid w:val="000957EE"/>
    <w:rsid w:val="000979F5"/>
    <w:rsid w:val="000A1B65"/>
    <w:rsid w:val="000A365D"/>
    <w:rsid w:val="000A575C"/>
    <w:rsid w:val="000A7559"/>
    <w:rsid w:val="000B4C32"/>
    <w:rsid w:val="000C18C2"/>
    <w:rsid w:val="000C576B"/>
    <w:rsid w:val="000C5D07"/>
    <w:rsid w:val="000C6A2B"/>
    <w:rsid w:val="000D0085"/>
    <w:rsid w:val="000D6A82"/>
    <w:rsid w:val="000D70C8"/>
    <w:rsid w:val="000D77D8"/>
    <w:rsid w:val="000E1910"/>
    <w:rsid w:val="000E51D1"/>
    <w:rsid w:val="000E525A"/>
    <w:rsid w:val="000F4D5E"/>
    <w:rsid w:val="001002E3"/>
    <w:rsid w:val="00114946"/>
    <w:rsid w:val="00117651"/>
    <w:rsid w:val="001201A9"/>
    <w:rsid w:val="001211A6"/>
    <w:rsid w:val="001232CB"/>
    <w:rsid w:val="00125583"/>
    <w:rsid w:val="00125C74"/>
    <w:rsid w:val="0013388A"/>
    <w:rsid w:val="001360AB"/>
    <w:rsid w:val="00146558"/>
    <w:rsid w:val="001521F3"/>
    <w:rsid w:val="001561FB"/>
    <w:rsid w:val="00156512"/>
    <w:rsid w:val="00156F3D"/>
    <w:rsid w:val="00157381"/>
    <w:rsid w:val="001576BC"/>
    <w:rsid w:val="001618E4"/>
    <w:rsid w:val="00164927"/>
    <w:rsid w:val="00165F19"/>
    <w:rsid w:val="00172F33"/>
    <w:rsid w:val="0017517B"/>
    <w:rsid w:val="001769ED"/>
    <w:rsid w:val="001814ED"/>
    <w:rsid w:val="0018336E"/>
    <w:rsid w:val="00185AB0"/>
    <w:rsid w:val="001879FA"/>
    <w:rsid w:val="00193C2F"/>
    <w:rsid w:val="0019535D"/>
    <w:rsid w:val="001A049E"/>
    <w:rsid w:val="001A05CC"/>
    <w:rsid w:val="001A24AF"/>
    <w:rsid w:val="001A3B7E"/>
    <w:rsid w:val="001A62F4"/>
    <w:rsid w:val="001A7F05"/>
    <w:rsid w:val="001B08FD"/>
    <w:rsid w:val="001B13A4"/>
    <w:rsid w:val="001C2C53"/>
    <w:rsid w:val="001C66CF"/>
    <w:rsid w:val="001C6C52"/>
    <w:rsid w:val="001C744F"/>
    <w:rsid w:val="001C7E63"/>
    <w:rsid w:val="001D1078"/>
    <w:rsid w:val="001E6D9A"/>
    <w:rsid w:val="001F43C6"/>
    <w:rsid w:val="001F7F2C"/>
    <w:rsid w:val="00200676"/>
    <w:rsid w:val="0020122B"/>
    <w:rsid w:val="0020201B"/>
    <w:rsid w:val="00205F98"/>
    <w:rsid w:val="002079E8"/>
    <w:rsid w:val="00210AB4"/>
    <w:rsid w:val="00211572"/>
    <w:rsid w:val="002144FF"/>
    <w:rsid w:val="002172AD"/>
    <w:rsid w:val="00217EA1"/>
    <w:rsid w:val="00220B80"/>
    <w:rsid w:val="00223C65"/>
    <w:rsid w:val="002254C1"/>
    <w:rsid w:val="00225F57"/>
    <w:rsid w:val="0022613C"/>
    <w:rsid w:val="0022647D"/>
    <w:rsid w:val="002267A3"/>
    <w:rsid w:val="0023349A"/>
    <w:rsid w:val="002428A4"/>
    <w:rsid w:val="00244472"/>
    <w:rsid w:val="00245600"/>
    <w:rsid w:val="0025177B"/>
    <w:rsid w:val="00254989"/>
    <w:rsid w:val="00255BBA"/>
    <w:rsid w:val="002560FA"/>
    <w:rsid w:val="00265D4C"/>
    <w:rsid w:val="00272415"/>
    <w:rsid w:val="0027496B"/>
    <w:rsid w:val="00277791"/>
    <w:rsid w:val="00284C5C"/>
    <w:rsid w:val="00292394"/>
    <w:rsid w:val="00293B25"/>
    <w:rsid w:val="002977DF"/>
    <w:rsid w:val="002A0127"/>
    <w:rsid w:val="002A01CE"/>
    <w:rsid w:val="002A1D6B"/>
    <w:rsid w:val="002A495D"/>
    <w:rsid w:val="002A54CB"/>
    <w:rsid w:val="002A61C0"/>
    <w:rsid w:val="002B28D0"/>
    <w:rsid w:val="002B597B"/>
    <w:rsid w:val="002B6091"/>
    <w:rsid w:val="002B7F58"/>
    <w:rsid w:val="002C4EE5"/>
    <w:rsid w:val="002C653C"/>
    <w:rsid w:val="002D183D"/>
    <w:rsid w:val="002D7D83"/>
    <w:rsid w:val="002E3980"/>
    <w:rsid w:val="002F40BE"/>
    <w:rsid w:val="003015D9"/>
    <w:rsid w:val="00303986"/>
    <w:rsid w:val="00304E76"/>
    <w:rsid w:val="003126AA"/>
    <w:rsid w:val="003161F3"/>
    <w:rsid w:val="003221C7"/>
    <w:rsid w:val="003310A9"/>
    <w:rsid w:val="0033391F"/>
    <w:rsid w:val="003375E4"/>
    <w:rsid w:val="0034123F"/>
    <w:rsid w:val="0034372D"/>
    <w:rsid w:val="00343B6A"/>
    <w:rsid w:val="00346317"/>
    <w:rsid w:val="0035386C"/>
    <w:rsid w:val="00360FD6"/>
    <w:rsid w:val="00361AE5"/>
    <w:rsid w:val="00365A71"/>
    <w:rsid w:val="00365B6B"/>
    <w:rsid w:val="00366F47"/>
    <w:rsid w:val="0037198D"/>
    <w:rsid w:val="00371B2B"/>
    <w:rsid w:val="0037301C"/>
    <w:rsid w:val="00376FEB"/>
    <w:rsid w:val="0038702A"/>
    <w:rsid w:val="00387305"/>
    <w:rsid w:val="00393045"/>
    <w:rsid w:val="003934C9"/>
    <w:rsid w:val="00394059"/>
    <w:rsid w:val="003964A8"/>
    <w:rsid w:val="00396D49"/>
    <w:rsid w:val="003A0A05"/>
    <w:rsid w:val="003A1EFF"/>
    <w:rsid w:val="003A2A5E"/>
    <w:rsid w:val="003A3325"/>
    <w:rsid w:val="003A50E0"/>
    <w:rsid w:val="003B290F"/>
    <w:rsid w:val="003B3DF5"/>
    <w:rsid w:val="003C1046"/>
    <w:rsid w:val="003C1181"/>
    <w:rsid w:val="003C1C38"/>
    <w:rsid w:val="003D2079"/>
    <w:rsid w:val="003D72D5"/>
    <w:rsid w:val="003E1866"/>
    <w:rsid w:val="003E32B3"/>
    <w:rsid w:val="003E6C73"/>
    <w:rsid w:val="003F009F"/>
    <w:rsid w:val="003F2DEB"/>
    <w:rsid w:val="003F3334"/>
    <w:rsid w:val="003F50EE"/>
    <w:rsid w:val="003F543E"/>
    <w:rsid w:val="003F712D"/>
    <w:rsid w:val="003F7E17"/>
    <w:rsid w:val="00402667"/>
    <w:rsid w:val="004028EC"/>
    <w:rsid w:val="0040464F"/>
    <w:rsid w:val="00413876"/>
    <w:rsid w:val="004176DF"/>
    <w:rsid w:val="00421F04"/>
    <w:rsid w:val="00424DBA"/>
    <w:rsid w:val="00427C82"/>
    <w:rsid w:val="0044476B"/>
    <w:rsid w:val="0045583A"/>
    <w:rsid w:val="00456264"/>
    <w:rsid w:val="00464ABB"/>
    <w:rsid w:val="0046737C"/>
    <w:rsid w:val="00472555"/>
    <w:rsid w:val="004730DF"/>
    <w:rsid w:val="00481118"/>
    <w:rsid w:val="004816CC"/>
    <w:rsid w:val="00481F3B"/>
    <w:rsid w:val="004853A4"/>
    <w:rsid w:val="00490264"/>
    <w:rsid w:val="00491688"/>
    <w:rsid w:val="00493D5D"/>
    <w:rsid w:val="004959BA"/>
    <w:rsid w:val="0049719C"/>
    <w:rsid w:val="004A1F5D"/>
    <w:rsid w:val="004A499D"/>
    <w:rsid w:val="004A708B"/>
    <w:rsid w:val="004A708E"/>
    <w:rsid w:val="004B1BB2"/>
    <w:rsid w:val="004C073E"/>
    <w:rsid w:val="004C0B6E"/>
    <w:rsid w:val="004C1283"/>
    <w:rsid w:val="004C6CFF"/>
    <w:rsid w:val="004D34D5"/>
    <w:rsid w:val="004D7EF3"/>
    <w:rsid w:val="004E1168"/>
    <w:rsid w:val="004E1448"/>
    <w:rsid w:val="004E1F5F"/>
    <w:rsid w:val="004E23C7"/>
    <w:rsid w:val="004E7B19"/>
    <w:rsid w:val="00502C40"/>
    <w:rsid w:val="005177C5"/>
    <w:rsid w:val="0052076E"/>
    <w:rsid w:val="00533013"/>
    <w:rsid w:val="00537A4F"/>
    <w:rsid w:val="005412F5"/>
    <w:rsid w:val="00541736"/>
    <w:rsid w:val="005432DD"/>
    <w:rsid w:val="005460F1"/>
    <w:rsid w:val="005502B9"/>
    <w:rsid w:val="005509CA"/>
    <w:rsid w:val="0055248A"/>
    <w:rsid w:val="005552C1"/>
    <w:rsid w:val="00555D40"/>
    <w:rsid w:val="00557041"/>
    <w:rsid w:val="005603AC"/>
    <w:rsid w:val="005611C4"/>
    <w:rsid w:val="005630C1"/>
    <w:rsid w:val="005667A3"/>
    <w:rsid w:val="00570733"/>
    <w:rsid w:val="00570B5F"/>
    <w:rsid w:val="00570C2B"/>
    <w:rsid w:val="00573590"/>
    <w:rsid w:val="00575A47"/>
    <w:rsid w:val="00581EE7"/>
    <w:rsid w:val="0058507E"/>
    <w:rsid w:val="00593114"/>
    <w:rsid w:val="00597049"/>
    <w:rsid w:val="005970D1"/>
    <w:rsid w:val="00597614"/>
    <w:rsid w:val="00597727"/>
    <w:rsid w:val="005A05D4"/>
    <w:rsid w:val="005A2F48"/>
    <w:rsid w:val="005A4F63"/>
    <w:rsid w:val="005A7341"/>
    <w:rsid w:val="005B0004"/>
    <w:rsid w:val="005B3400"/>
    <w:rsid w:val="005B3F1D"/>
    <w:rsid w:val="005C05B1"/>
    <w:rsid w:val="005C0B77"/>
    <w:rsid w:val="005C1580"/>
    <w:rsid w:val="005C4187"/>
    <w:rsid w:val="005C4F7F"/>
    <w:rsid w:val="005C7BFD"/>
    <w:rsid w:val="005D0599"/>
    <w:rsid w:val="005E1567"/>
    <w:rsid w:val="005E20FB"/>
    <w:rsid w:val="005E2169"/>
    <w:rsid w:val="005E7BC6"/>
    <w:rsid w:val="005F5FA7"/>
    <w:rsid w:val="00601B67"/>
    <w:rsid w:val="00623C5D"/>
    <w:rsid w:val="00627AF6"/>
    <w:rsid w:val="006316E2"/>
    <w:rsid w:val="00632E98"/>
    <w:rsid w:val="006344A4"/>
    <w:rsid w:val="0063670B"/>
    <w:rsid w:val="0064073C"/>
    <w:rsid w:val="0064560C"/>
    <w:rsid w:val="00653FAD"/>
    <w:rsid w:val="00656B90"/>
    <w:rsid w:val="00675CF2"/>
    <w:rsid w:val="00677AB0"/>
    <w:rsid w:val="006840AE"/>
    <w:rsid w:val="006855A3"/>
    <w:rsid w:val="00687BCF"/>
    <w:rsid w:val="00694DB1"/>
    <w:rsid w:val="00696582"/>
    <w:rsid w:val="00697C11"/>
    <w:rsid w:val="006A3300"/>
    <w:rsid w:val="006A459B"/>
    <w:rsid w:val="006A492F"/>
    <w:rsid w:val="006B04D4"/>
    <w:rsid w:val="006B792B"/>
    <w:rsid w:val="006C0D5B"/>
    <w:rsid w:val="006C207D"/>
    <w:rsid w:val="006C2E92"/>
    <w:rsid w:val="006C5122"/>
    <w:rsid w:val="006D3664"/>
    <w:rsid w:val="006D52C6"/>
    <w:rsid w:val="006F1762"/>
    <w:rsid w:val="006F3A55"/>
    <w:rsid w:val="006F5178"/>
    <w:rsid w:val="00701EC8"/>
    <w:rsid w:val="007061BB"/>
    <w:rsid w:val="007217C0"/>
    <w:rsid w:val="007260F8"/>
    <w:rsid w:val="00733561"/>
    <w:rsid w:val="00735F59"/>
    <w:rsid w:val="00745535"/>
    <w:rsid w:val="00754115"/>
    <w:rsid w:val="00760BD7"/>
    <w:rsid w:val="0076333D"/>
    <w:rsid w:val="00772E55"/>
    <w:rsid w:val="0077330A"/>
    <w:rsid w:val="00780A2E"/>
    <w:rsid w:val="00786660"/>
    <w:rsid w:val="007953DD"/>
    <w:rsid w:val="007A0B83"/>
    <w:rsid w:val="007A2ED6"/>
    <w:rsid w:val="007A3682"/>
    <w:rsid w:val="007B1E09"/>
    <w:rsid w:val="007B24EF"/>
    <w:rsid w:val="007B3B5C"/>
    <w:rsid w:val="007B5191"/>
    <w:rsid w:val="007C1F8E"/>
    <w:rsid w:val="007C57BC"/>
    <w:rsid w:val="007C665C"/>
    <w:rsid w:val="007D28FE"/>
    <w:rsid w:val="007D4034"/>
    <w:rsid w:val="007D6170"/>
    <w:rsid w:val="007E17C1"/>
    <w:rsid w:val="007E1B47"/>
    <w:rsid w:val="007E36DA"/>
    <w:rsid w:val="007F0F7C"/>
    <w:rsid w:val="008041B9"/>
    <w:rsid w:val="00805F14"/>
    <w:rsid w:val="00807D08"/>
    <w:rsid w:val="00810948"/>
    <w:rsid w:val="008109FE"/>
    <w:rsid w:val="008111EE"/>
    <w:rsid w:val="00820F8D"/>
    <w:rsid w:val="00822DD4"/>
    <w:rsid w:val="0084305B"/>
    <w:rsid w:val="008430AB"/>
    <w:rsid w:val="0084534F"/>
    <w:rsid w:val="00846EBB"/>
    <w:rsid w:val="00861589"/>
    <w:rsid w:val="00861EB5"/>
    <w:rsid w:val="008750A2"/>
    <w:rsid w:val="00880F4F"/>
    <w:rsid w:val="00883168"/>
    <w:rsid w:val="00883990"/>
    <w:rsid w:val="00883D92"/>
    <w:rsid w:val="00885558"/>
    <w:rsid w:val="00885A6D"/>
    <w:rsid w:val="00890394"/>
    <w:rsid w:val="00890BD9"/>
    <w:rsid w:val="00893D2B"/>
    <w:rsid w:val="00894DBA"/>
    <w:rsid w:val="008A02B3"/>
    <w:rsid w:val="008A1E0D"/>
    <w:rsid w:val="008A299A"/>
    <w:rsid w:val="008A2F54"/>
    <w:rsid w:val="008A3051"/>
    <w:rsid w:val="008A585A"/>
    <w:rsid w:val="008A5F70"/>
    <w:rsid w:val="008A6078"/>
    <w:rsid w:val="008A633A"/>
    <w:rsid w:val="008A743C"/>
    <w:rsid w:val="008B084B"/>
    <w:rsid w:val="008B16B5"/>
    <w:rsid w:val="008B18E4"/>
    <w:rsid w:val="008B2448"/>
    <w:rsid w:val="008C0F73"/>
    <w:rsid w:val="008D2EBF"/>
    <w:rsid w:val="008D2F3D"/>
    <w:rsid w:val="008E0000"/>
    <w:rsid w:val="008F1828"/>
    <w:rsid w:val="008F5A89"/>
    <w:rsid w:val="008F6AB6"/>
    <w:rsid w:val="00903616"/>
    <w:rsid w:val="0090387A"/>
    <w:rsid w:val="009103E5"/>
    <w:rsid w:val="0092672E"/>
    <w:rsid w:val="00935ACA"/>
    <w:rsid w:val="00936C59"/>
    <w:rsid w:val="00940E1F"/>
    <w:rsid w:val="0094182D"/>
    <w:rsid w:val="00943A6F"/>
    <w:rsid w:val="009558E3"/>
    <w:rsid w:val="00961B42"/>
    <w:rsid w:val="00963504"/>
    <w:rsid w:val="009636CD"/>
    <w:rsid w:val="00973AAB"/>
    <w:rsid w:val="00974369"/>
    <w:rsid w:val="00974CD8"/>
    <w:rsid w:val="00974F6C"/>
    <w:rsid w:val="009800A7"/>
    <w:rsid w:val="0098029D"/>
    <w:rsid w:val="00980790"/>
    <w:rsid w:val="009875CF"/>
    <w:rsid w:val="00987776"/>
    <w:rsid w:val="009A29B4"/>
    <w:rsid w:val="009A745F"/>
    <w:rsid w:val="009B28CC"/>
    <w:rsid w:val="009B3B11"/>
    <w:rsid w:val="009B581B"/>
    <w:rsid w:val="009C0880"/>
    <w:rsid w:val="009C7C53"/>
    <w:rsid w:val="009D0304"/>
    <w:rsid w:val="009D0318"/>
    <w:rsid w:val="009D12FD"/>
    <w:rsid w:val="009D2298"/>
    <w:rsid w:val="009E47BB"/>
    <w:rsid w:val="009E6D53"/>
    <w:rsid w:val="009F1F75"/>
    <w:rsid w:val="009F30A5"/>
    <w:rsid w:val="00A02205"/>
    <w:rsid w:val="00A02317"/>
    <w:rsid w:val="00A07361"/>
    <w:rsid w:val="00A0748A"/>
    <w:rsid w:val="00A12AB0"/>
    <w:rsid w:val="00A132DF"/>
    <w:rsid w:val="00A1639D"/>
    <w:rsid w:val="00A17B19"/>
    <w:rsid w:val="00A20BE0"/>
    <w:rsid w:val="00A41E72"/>
    <w:rsid w:val="00A46AC2"/>
    <w:rsid w:val="00A46DDB"/>
    <w:rsid w:val="00A47187"/>
    <w:rsid w:val="00A479C4"/>
    <w:rsid w:val="00A63100"/>
    <w:rsid w:val="00A65E9A"/>
    <w:rsid w:val="00A66B1F"/>
    <w:rsid w:val="00A675E3"/>
    <w:rsid w:val="00A777F6"/>
    <w:rsid w:val="00A91F59"/>
    <w:rsid w:val="00A942CE"/>
    <w:rsid w:val="00A96B2F"/>
    <w:rsid w:val="00A97580"/>
    <w:rsid w:val="00AA49F2"/>
    <w:rsid w:val="00AA5BCC"/>
    <w:rsid w:val="00AB30F5"/>
    <w:rsid w:val="00AB50EE"/>
    <w:rsid w:val="00AB7F87"/>
    <w:rsid w:val="00AC6131"/>
    <w:rsid w:val="00AC720E"/>
    <w:rsid w:val="00AD12E0"/>
    <w:rsid w:val="00AD190E"/>
    <w:rsid w:val="00AD7EC4"/>
    <w:rsid w:val="00AE09C9"/>
    <w:rsid w:val="00AE5DE2"/>
    <w:rsid w:val="00AF6172"/>
    <w:rsid w:val="00AF6D8C"/>
    <w:rsid w:val="00B02141"/>
    <w:rsid w:val="00B024E3"/>
    <w:rsid w:val="00B045C9"/>
    <w:rsid w:val="00B04A3F"/>
    <w:rsid w:val="00B1308E"/>
    <w:rsid w:val="00B16201"/>
    <w:rsid w:val="00B16ED0"/>
    <w:rsid w:val="00B17A84"/>
    <w:rsid w:val="00B2142F"/>
    <w:rsid w:val="00B24CE7"/>
    <w:rsid w:val="00B27403"/>
    <w:rsid w:val="00B34CC0"/>
    <w:rsid w:val="00B37973"/>
    <w:rsid w:val="00B46D3B"/>
    <w:rsid w:val="00B57A92"/>
    <w:rsid w:val="00B60BFD"/>
    <w:rsid w:val="00B63AC0"/>
    <w:rsid w:val="00B72A08"/>
    <w:rsid w:val="00B73854"/>
    <w:rsid w:val="00B750A1"/>
    <w:rsid w:val="00B877EF"/>
    <w:rsid w:val="00B91854"/>
    <w:rsid w:val="00B933C9"/>
    <w:rsid w:val="00B93663"/>
    <w:rsid w:val="00B952D7"/>
    <w:rsid w:val="00BA0157"/>
    <w:rsid w:val="00BA2B68"/>
    <w:rsid w:val="00BA674B"/>
    <w:rsid w:val="00BA789F"/>
    <w:rsid w:val="00BB17EC"/>
    <w:rsid w:val="00BB2B3E"/>
    <w:rsid w:val="00BB6CC9"/>
    <w:rsid w:val="00BB774B"/>
    <w:rsid w:val="00BC1948"/>
    <w:rsid w:val="00BC3690"/>
    <w:rsid w:val="00BC6204"/>
    <w:rsid w:val="00BD0599"/>
    <w:rsid w:val="00BD1ABB"/>
    <w:rsid w:val="00BD2865"/>
    <w:rsid w:val="00BD615B"/>
    <w:rsid w:val="00BE279C"/>
    <w:rsid w:val="00BE4257"/>
    <w:rsid w:val="00BE53B9"/>
    <w:rsid w:val="00BF4C06"/>
    <w:rsid w:val="00BF55C7"/>
    <w:rsid w:val="00BF5C61"/>
    <w:rsid w:val="00C004B4"/>
    <w:rsid w:val="00C00FFC"/>
    <w:rsid w:val="00C0495B"/>
    <w:rsid w:val="00C07121"/>
    <w:rsid w:val="00C12057"/>
    <w:rsid w:val="00C122FC"/>
    <w:rsid w:val="00C14556"/>
    <w:rsid w:val="00C203A1"/>
    <w:rsid w:val="00C20E19"/>
    <w:rsid w:val="00C21092"/>
    <w:rsid w:val="00C23EF8"/>
    <w:rsid w:val="00C25E33"/>
    <w:rsid w:val="00C3246B"/>
    <w:rsid w:val="00C374FF"/>
    <w:rsid w:val="00C42CB0"/>
    <w:rsid w:val="00C4404C"/>
    <w:rsid w:val="00C44CFA"/>
    <w:rsid w:val="00C45347"/>
    <w:rsid w:val="00C46F37"/>
    <w:rsid w:val="00C51172"/>
    <w:rsid w:val="00C52B98"/>
    <w:rsid w:val="00C5331A"/>
    <w:rsid w:val="00C63E86"/>
    <w:rsid w:val="00C65923"/>
    <w:rsid w:val="00C66A7C"/>
    <w:rsid w:val="00C705A9"/>
    <w:rsid w:val="00C76E46"/>
    <w:rsid w:val="00C773E6"/>
    <w:rsid w:val="00C7742F"/>
    <w:rsid w:val="00C8119F"/>
    <w:rsid w:val="00C86972"/>
    <w:rsid w:val="00C86EAE"/>
    <w:rsid w:val="00C94229"/>
    <w:rsid w:val="00C9432F"/>
    <w:rsid w:val="00C958D0"/>
    <w:rsid w:val="00C9660A"/>
    <w:rsid w:val="00C96775"/>
    <w:rsid w:val="00CB2743"/>
    <w:rsid w:val="00CB29A0"/>
    <w:rsid w:val="00CB41EA"/>
    <w:rsid w:val="00CB4B41"/>
    <w:rsid w:val="00CB5272"/>
    <w:rsid w:val="00CC5C80"/>
    <w:rsid w:val="00CD2E4A"/>
    <w:rsid w:val="00CD70CF"/>
    <w:rsid w:val="00CF36F7"/>
    <w:rsid w:val="00CF7303"/>
    <w:rsid w:val="00D0341F"/>
    <w:rsid w:val="00D042BA"/>
    <w:rsid w:val="00D066CD"/>
    <w:rsid w:val="00D103F0"/>
    <w:rsid w:val="00D1377F"/>
    <w:rsid w:val="00D14D2B"/>
    <w:rsid w:val="00D224AF"/>
    <w:rsid w:val="00D2668F"/>
    <w:rsid w:val="00D3043E"/>
    <w:rsid w:val="00D320B5"/>
    <w:rsid w:val="00D35280"/>
    <w:rsid w:val="00D35EC7"/>
    <w:rsid w:val="00D37BEB"/>
    <w:rsid w:val="00D41F5B"/>
    <w:rsid w:val="00D57A58"/>
    <w:rsid w:val="00D628C4"/>
    <w:rsid w:val="00D71FFC"/>
    <w:rsid w:val="00D74BD3"/>
    <w:rsid w:val="00D75018"/>
    <w:rsid w:val="00D8174D"/>
    <w:rsid w:val="00D82D5A"/>
    <w:rsid w:val="00D846B6"/>
    <w:rsid w:val="00D939BC"/>
    <w:rsid w:val="00DA0EA7"/>
    <w:rsid w:val="00DA1A24"/>
    <w:rsid w:val="00DB5678"/>
    <w:rsid w:val="00DB69B6"/>
    <w:rsid w:val="00DB72B1"/>
    <w:rsid w:val="00DC6197"/>
    <w:rsid w:val="00DD3BC8"/>
    <w:rsid w:val="00DD647A"/>
    <w:rsid w:val="00DE2AAA"/>
    <w:rsid w:val="00DF0787"/>
    <w:rsid w:val="00DF3298"/>
    <w:rsid w:val="00DF4241"/>
    <w:rsid w:val="00E01AB9"/>
    <w:rsid w:val="00E06BFD"/>
    <w:rsid w:val="00E1300D"/>
    <w:rsid w:val="00E1433C"/>
    <w:rsid w:val="00E15532"/>
    <w:rsid w:val="00E15CC2"/>
    <w:rsid w:val="00E16069"/>
    <w:rsid w:val="00E163BE"/>
    <w:rsid w:val="00E25708"/>
    <w:rsid w:val="00E270D0"/>
    <w:rsid w:val="00E30486"/>
    <w:rsid w:val="00E31552"/>
    <w:rsid w:val="00E367B4"/>
    <w:rsid w:val="00E36880"/>
    <w:rsid w:val="00E3756B"/>
    <w:rsid w:val="00E41DFB"/>
    <w:rsid w:val="00E45AAE"/>
    <w:rsid w:val="00E45F82"/>
    <w:rsid w:val="00E60BA3"/>
    <w:rsid w:val="00E63EDD"/>
    <w:rsid w:val="00E6491D"/>
    <w:rsid w:val="00E7059A"/>
    <w:rsid w:val="00E722C1"/>
    <w:rsid w:val="00E732AD"/>
    <w:rsid w:val="00E7503F"/>
    <w:rsid w:val="00E75236"/>
    <w:rsid w:val="00E821F8"/>
    <w:rsid w:val="00E829A5"/>
    <w:rsid w:val="00E83919"/>
    <w:rsid w:val="00E87711"/>
    <w:rsid w:val="00E90088"/>
    <w:rsid w:val="00EA38A6"/>
    <w:rsid w:val="00EA3E1A"/>
    <w:rsid w:val="00EA5622"/>
    <w:rsid w:val="00EB1C72"/>
    <w:rsid w:val="00EB3713"/>
    <w:rsid w:val="00EB48B4"/>
    <w:rsid w:val="00EB78F4"/>
    <w:rsid w:val="00EC54C3"/>
    <w:rsid w:val="00ED0B6E"/>
    <w:rsid w:val="00ED37B4"/>
    <w:rsid w:val="00ED48E6"/>
    <w:rsid w:val="00ED684B"/>
    <w:rsid w:val="00EE0F45"/>
    <w:rsid w:val="00EE30BD"/>
    <w:rsid w:val="00EE7F71"/>
    <w:rsid w:val="00EF24F5"/>
    <w:rsid w:val="00EF2B6F"/>
    <w:rsid w:val="00F00045"/>
    <w:rsid w:val="00F0013C"/>
    <w:rsid w:val="00F00FC0"/>
    <w:rsid w:val="00F04D03"/>
    <w:rsid w:val="00F127D6"/>
    <w:rsid w:val="00F1360C"/>
    <w:rsid w:val="00F171BE"/>
    <w:rsid w:val="00F17431"/>
    <w:rsid w:val="00F204F3"/>
    <w:rsid w:val="00F2073C"/>
    <w:rsid w:val="00F22222"/>
    <w:rsid w:val="00F23AB7"/>
    <w:rsid w:val="00F32D4E"/>
    <w:rsid w:val="00F332A5"/>
    <w:rsid w:val="00F3710F"/>
    <w:rsid w:val="00F450A3"/>
    <w:rsid w:val="00F45DDD"/>
    <w:rsid w:val="00F46DF2"/>
    <w:rsid w:val="00F6020B"/>
    <w:rsid w:val="00F64616"/>
    <w:rsid w:val="00F73B3F"/>
    <w:rsid w:val="00F7540C"/>
    <w:rsid w:val="00F816C3"/>
    <w:rsid w:val="00F82602"/>
    <w:rsid w:val="00F83E63"/>
    <w:rsid w:val="00F94123"/>
    <w:rsid w:val="00F96420"/>
    <w:rsid w:val="00F975C9"/>
    <w:rsid w:val="00FA06B3"/>
    <w:rsid w:val="00FA6346"/>
    <w:rsid w:val="00FA6804"/>
    <w:rsid w:val="00FB0882"/>
    <w:rsid w:val="00FB6069"/>
    <w:rsid w:val="00FB6BC0"/>
    <w:rsid w:val="00FB7C83"/>
    <w:rsid w:val="00FC0BA5"/>
    <w:rsid w:val="00FD04B0"/>
    <w:rsid w:val="00FD3B6E"/>
    <w:rsid w:val="00FE228A"/>
    <w:rsid w:val="00FE626C"/>
    <w:rsid w:val="00FF068B"/>
    <w:rsid w:val="00FF0A1C"/>
    <w:rsid w:val="00FF73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7937"/>
    <o:shapelayout v:ext="edit">
      <o:idmap v:ext="edit" data="1"/>
    </o:shapelayout>
  </w:shapeDefaults>
  <w:decimalSymbol w:val="."/>
  <w:listSeparator w:val=","/>
  <w14:docId w14:val="0C0B9A9C"/>
  <w15:chartTrackingRefBased/>
  <w15:docId w15:val="{18D426C9-7BE7-4208-BC56-D55A6D9998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sz w:val="18"/>
        <w:lang w:val="en-US" w:eastAsia="ja-JP" w:bidi="ar-SA"/>
      </w:rPr>
    </w:rPrDefault>
    <w:pPrDefault>
      <w:pPr>
        <w:spacing w:after="18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36"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7973"/>
  </w:style>
  <w:style w:type="paragraph" w:styleId="Heading1">
    <w:name w:val="heading 1"/>
    <w:basedOn w:val="Normal"/>
    <w:next w:val="Normal"/>
    <w:link w:val="Heading1Char"/>
    <w:uiPriority w:val="9"/>
    <w:qFormat/>
    <w:pPr>
      <w:keepNext/>
      <w:keepLines/>
      <w:spacing w:before="600" w:after="240" w:line="240" w:lineRule="auto"/>
      <w:outlineLvl w:val="0"/>
    </w:pPr>
    <w:rPr>
      <w:b/>
      <w:bCs/>
      <w:caps/>
      <w:color w:val="1F4E79" w:themeColor="accent1" w:themeShade="80"/>
      <w:sz w:val="28"/>
    </w:rPr>
  </w:style>
  <w:style w:type="paragraph" w:styleId="Heading2">
    <w:name w:val="heading 2"/>
    <w:basedOn w:val="Normal"/>
    <w:next w:val="Normal"/>
    <w:link w:val="Heading2Char"/>
    <w:uiPriority w:val="9"/>
    <w:unhideWhenUsed/>
    <w:qFormat/>
    <w:pPr>
      <w:keepNext/>
      <w:keepLines/>
      <w:numPr>
        <w:numId w:val="2"/>
      </w:numPr>
      <w:tabs>
        <w:tab w:val="clear" w:pos="1350"/>
        <w:tab w:val="num" w:pos="360"/>
      </w:tabs>
      <w:spacing w:before="360" w:after="120" w:line="240" w:lineRule="auto"/>
      <w:ind w:left="360"/>
      <w:outlineLvl w:val="1"/>
    </w:pPr>
    <w:rPr>
      <w:b/>
      <w:bCs/>
      <w:color w:val="5B9BD5"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pBdr>
        <w:left w:val="double" w:sz="18" w:space="4" w:color="1F4E79" w:themeColor="accent1" w:themeShade="80"/>
      </w:pBdr>
      <w:spacing w:after="0" w:line="420" w:lineRule="exact"/>
    </w:pPr>
    <w:rPr>
      <w:rFonts w:asciiTheme="majorHAnsi" w:eastAsiaTheme="majorEastAsia" w:hAnsiTheme="majorHAnsi" w:cstheme="majorBidi"/>
      <w:caps/>
      <w:color w:val="1F4E79" w:themeColor="accent1" w:themeShade="80"/>
      <w:kern w:val="28"/>
      <w:sz w:val="38"/>
    </w:rPr>
  </w:style>
  <w:style w:type="character" w:customStyle="1" w:styleId="TitleChar">
    <w:name w:val="Title Char"/>
    <w:basedOn w:val="DefaultParagraphFont"/>
    <w:link w:val="Title"/>
    <w:uiPriority w:val="10"/>
    <w:rPr>
      <w:rFonts w:asciiTheme="majorHAnsi" w:eastAsiaTheme="majorEastAsia" w:hAnsiTheme="majorHAnsi" w:cstheme="majorBidi"/>
      <w:caps/>
      <w:color w:val="1F4E79" w:themeColor="accent1" w:themeShade="80"/>
      <w:kern w:val="28"/>
      <w:sz w:val="38"/>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pPr>
      <w:numPr>
        <w:ilvl w:val="1"/>
      </w:numPr>
      <w:pBdr>
        <w:left w:val="double" w:sz="18" w:space="4" w:color="1F4E79" w:themeColor="accent1" w:themeShade="80"/>
      </w:pBdr>
      <w:spacing w:before="80" w:after="0" w:line="280" w:lineRule="exact"/>
    </w:pPr>
    <w:rPr>
      <w:b/>
      <w:bCs/>
      <w:color w:val="5B9BD5" w:themeColor="accent1"/>
      <w:sz w:val="24"/>
    </w:rPr>
  </w:style>
  <w:style w:type="character" w:customStyle="1" w:styleId="SubtitleChar">
    <w:name w:val="Subtitle Char"/>
    <w:basedOn w:val="DefaultParagraphFont"/>
    <w:link w:val="Subtitle"/>
    <w:uiPriority w:val="11"/>
    <w:rPr>
      <w:b/>
      <w:bCs/>
      <w:color w:val="5B9BD5" w:themeColor="accent1"/>
      <w:sz w:val="24"/>
    </w:rPr>
  </w:style>
  <w:style w:type="character" w:customStyle="1" w:styleId="Heading1Char">
    <w:name w:val="Heading 1 Char"/>
    <w:basedOn w:val="DefaultParagraphFont"/>
    <w:link w:val="Heading1"/>
    <w:uiPriority w:val="9"/>
    <w:rPr>
      <w:b/>
      <w:bCs/>
      <w:caps/>
      <w:color w:val="1F4E79" w:themeColor="accent1" w:themeShade="80"/>
      <w:sz w:val="28"/>
    </w:rPr>
  </w:style>
  <w:style w:type="table" w:customStyle="1" w:styleId="TipTable">
    <w:name w:val="Tip Table"/>
    <w:basedOn w:val="TableNormal"/>
    <w:uiPriority w:val="99"/>
    <w:pPr>
      <w:spacing w:after="0" w:line="240" w:lineRule="auto"/>
    </w:pPr>
    <w:tblPr>
      <w:tblCellMar>
        <w:top w:w="144" w:type="dxa"/>
        <w:left w:w="0" w:type="dxa"/>
        <w:right w:w="0" w:type="dxa"/>
      </w:tblCellMar>
    </w:tblPr>
    <w:tcPr>
      <w:shd w:val="clear" w:color="auto" w:fill="DEEAF6" w:themeFill="accent1" w:themeFillTint="33"/>
    </w:tcPr>
    <w:tblStylePr w:type="firstCol">
      <w:pPr>
        <w:wordWrap/>
        <w:jc w:val="center"/>
      </w:pPr>
    </w:tblStylePr>
  </w:style>
  <w:style w:type="paragraph" w:customStyle="1" w:styleId="TipText">
    <w:name w:val="Tip Text"/>
    <w:basedOn w:val="Normal"/>
    <w:uiPriority w:val="99"/>
    <w:pPr>
      <w:spacing w:after="160" w:line="264" w:lineRule="auto"/>
      <w:ind w:right="576"/>
    </w:pPr>
    <w:rPr>
      <w:i/>
      <w:iCs/>
      <w:color w:val="7F7F7F" w:themeColor="text1" w:themeTint="80"/>
      <w:sz w:val="16"/>
    </w:rPr>
  </w:style>
  <w:style w:type="character" w:styleId="PlaceholderText">
    <w:name w:val="Placeholder Text"/>
    <w:basedOn w:val="DefaultParagraphFont"/>
    <w:uiPriority w:val="99"/>
    <w:semiHidden/>
    <w:rPr>
      <w:color w:val="808080"/>
    </w:rPr>
  </w:style>
  <w:style w:type="paragraph" w:styleId="NoSpacing">
    <w:name w:val="No Spacing"/>
    <w:uiPriority w:val="36"/>
    <w:qFormat/>
    <w:pPr>
      <w:spacing w:after="0" w:line="240" w:lineRule="auto"/>
    </w:pPr>
  </w:style>
  <w:style w:type="character" w:customStyle="1" w:styleId="Heading2Char">
    <w:name w:val="Heading 2 Char"/>
    <w:basedOn w:val="DefaultParagraphFont"/>
    <w:link w:val="Heading2"/>
    <w:uiPriority w:val="9"/>
    <w:rPr>
      <w:b/>
      <w:bCs/>
      <w:color w:val="5B9BD5" w:themeColor="accent1"/>
      <w:sz w:val="24"/>
    </w:rPr>
  </w:style>
  <w:style w:type="paragraph" w:styleId="ListBullet">
    <w:name w:val="List Bullet"/>
    <w:basedOn w:val="Normal"/>
    <w:uiPriority w:val="1"/>
    <w:unhideWhenUsed/>
    <w:qFormat/>
    <w:pPr>
      <w:numPr>
        <w:numId w:val="1"/>
      </w:numPr>
      <w:spacing w:after="60"/>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before="200" w:after="0" w:line="240" w:lineRule="auto"/>
      <w:contextualSpacing/>
      <w:jc w:val="right"/>
    </w:pPr>
    <w:rPr>
      <w:rFonts w:asciiTheme="majorHAnsi" w:eastAsiaTheme="majorEastAsia" w:hAnsiTheme="majorHAnsi" w:cstheme="majorBidi"/>
      <w:noProof/>
      <w:color w:val="1F4E79" w:themeColor="accent1" w:themeShade="80"/>
      <w:sz w:val="20"/>
    </w:rPr>
  </w:style>
  <w:style w:type="character" w:customStyle="1" w:styleId="FooterChar">
    <w:name w:val="Footer Char"/>
    <w:basedOn w:val="DefaultParagraphFont"/>
    <w:link w:val="Footer"/>
    <w:uiPriority w:val="99"/>
    <w:rPr>
      <w:rFonts w:asciiTheme="majorHAnsi" w:eastAsiaTheme="majorEastAsia" w:hAnsiTheme="majorHAnsi" w:cstheme="majorBidi"/>
      <w:noProof/>
      <w:color w:val="1F4E79" w:themeColor="accent1" w:themeShade="80"/>
      <w:sz w:val="20"/>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29" w:type="dxa"/>
        <w:bottom w:w="29"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rojectScopeTable">
    <w:name w:val="Project Scope Table"/>
    <w:basedOn w:val="TableNormal"/>
    <w:uiPriority w:val="99"/>
    <w:pPr>
      <w:spacing w:before="120" w:after="120" w:line="240" w:lineRule="auto"/>
    </w:pPr>
    <w:tblPr>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left w:w="144" w:type="dxa"/>
        <w:right w:w="144" w:type="dxa"/>
      </w:tblCellMar>
    </w:tblPr>
    <w:tblStylePr w:type="firstRow">
      <w:pPr>
        <w:keepNext/>
        <w:wordWrap/>
      </w:pPr>
      <w:rPr>
        <w:b/>
      </w:rPr>
      <w:tblPr/>
      <w:tcPr>
        <w:shd w:val="clear" w:color="auto" w:fill="DEEAF6" w:themeFill="accent1" w:themeFillTint="33"/>
        <w:vAlign w:val="bottom"/>
      </w:tcPr>
    </w:tblStylePr>
    <w:tblStylePr w:type="lastRow">
      <w:rPr>
        <w:b/>
        <w:color w:val="FFFFFF" w:themeColor="background1"/>
      </w:rPr>
      <w:tblPr/>
      <w:tcPr>
        <w:shd w:val="clear" w:color="auto" w:fill="5B9BD5" w:themeFill="accent1"/>
      </w:tcPr>
    </w:tblStylePr>
  </w:style>
  <w:style w:type="paragraph" w:styleId="FootnoteText">
    <w:name w:val="footnote text"/>
    <w:basedOn w:val="Normal"/>
    <w:link w:val="FootnoteTextChar"/>
    <w:uiPriority w:val="12"/>
    <w:unhideWhenUsed/>
    <w:pPr>
      <w:spacing w:before="140" w:after="0" w:line="240" w:lineRule="auto"/>
    </w:pPr>
    <w:rPr>
      <w:i/>
      <w:iCs/>
      <w:sz w:val="14"/>
    </w:rPr>
  </w:style>
  <w:style w:type="character" w:customStyle="1" w:styleId="FootnoteTextChar">
    <w:name w:val="Footnote Text Char"/>
    <w:basedOn w:val="DefaultParagraphFont"/>
    <w:link w:val="FootnoteText"/>
    <w:uiPriority w:val="12"/>
    <w:rPr>
      <w:i/>
      <w:iCs/>
      <w:sz w:val="14"/>
    </w:rPr>
  </w:style>
  <w:style w:type="paragraph" w:styleId="BodyText">
    <w:name w:val="Body Text"/>
    <w:basedOn w:val="Normal"/>
    <w:link w:val="BodyTextChar"/>
    <w:uiPriority w:val="1"/>
    <w:qFormat/>
    <w:rsid w:val="000749A3"/>
    <w:pPr>
      <w:widowControl w:val="0"/>
      <w:autoSpaceDE w:val="0"/>
      <w:autoSpaceDN w:val="0"/>
      <w:spacing w:after="0" w:line="240" w:lineRule="auto"/>
    </w:pPr>
    <w:rPr>
      <w:rFonts w:ascii="Cambria" w:eastAsia="Cambria" w:hAnsi="Cambria" w:cs="Cambria"/>
      <w:color w:val="auto"/>
      <w:sz w:val="24"/>
      <w:szCs w:val="24"/>
      <w:lang w:eastAsia="en-US"/>
    </w:rPr>
  </w:style>
  <w:style w:type="character" w:customStyle="1" w:styleId="BodyTextChar">
    <w:name w:val="Body Text Char"/>
    <w:basedOn w:val="DefaultParagraphFont"/>
    <w:link w:val="BodyText"/>
    <w:uiPriority w:val="1"/>
    <w:rsid w:val="000749A3"/>
    <w:rPr>
      <w:rFonts w:ascii="Cambria" w:eastAsia="Cambria" w:hAnsi="Cambria" w:cs="Cambria"/>
      <w:color w:val="auto"/>
      <w:sz w:val="24"/>
      <w:szCs w:val="24"/>
      <w:lang w:eastAsia="en-US"/>
    </w:rPr>
  </w:style>
  <w:style w:type="paragraph" w:styleId="ListParagraph">
    <w:name w:val="List Paragraph"/>
    <w:basedOn w:val="Normal"/>
    <w:uiPriority w:val="34"/>
    <w:qFormat/>
    <w:rsid w:val="000749A3"/>
    <w:pPr>
      <w:widowControl w:val="0"/>
      <w:autoSpaceDE w:val="0"/>
      <w:autoSpaceDN w:val="0"/>
      <w:spacing w:after="0" w:line="240" w:lineRule="auto"/>
      <w:ind w:left="1660" w:hanging="360"/>
      <w:jc w:val="both"/>
    </w:pPr>
    <w:rPr>
      <w:rFonts w:ascii="Cambria" w:eastAsia="Cambria" w:hAnsi="Cambria" w:cs="Cambria"/>
      <w:color w:val="auto"/>
      <w:sz w:val="22"/>
      <w:szCs w:val="22"/>
      <w:lang w:eastAsia="en-US"/>
    </w:rPr>
  </w:style>
  <w:style w:type="paragraph" w:styleId="NormalWeb">
    <w:name w:val="Normal (Web)"/>
    <w:basedOn w:val="Normal"/>
    <w:uiPriority w:val="99"/>
    <w:unhideWhenUsed/>
    <w:rsid w:val="005630C1"/>
    <w:pPr>
      <w:spacing w:before="100" w:beforeAutospacing="1" w:after="100" w:afterAutospacing="1" w:line="240" w:lineRule="auto"/>
    </w:pPr>
    <w:rPr>
      <w:rFonts w:ascii="Times New Roman" w:eastAsia="Times New Roman" w:hAnsi="Times New Roman" w:cs="Times New Roman"/>
      <w:color w:val="auto"/>
      <w:sz w:val="24"/>
      <w:szCs w:val="24"/>
      <w:lang w:eastAsia="en-US"/>
    </w:rPr>
  </w:style>
  <w:style w:type="paragraph" w:styleId="BalloonText">
    <w:name w:val="Balloon Text"/>
    <w:basedOn w:val="Normal"/>
    <w:link w:val="BalloonTextChar"/>
    <w:uiPriority w:val="99"/>
    <w:semiHidden/>
    <w:unhideWhenUsed/>
    <w:rsid w:val="00961B42"/>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61B42"/>
    <w:rPr>
      <w:rFonts w:ascii="Segoe UI" w:hAnsi="Segoe UI" w:cs="Segoe UI"/>
      <w:szCs w:val="18"/>
    </w:rPr>
  </w:style>
  <w:style w:type="character" w:styleId="Hyperlink">
    <w:name w:val="Hyperlink"/>
    <w:basedOn w:val="DefaultParagraphFont"/>
    <w:uiPriority w:val="99"/>
    <w:unhideWhenUsed/>
    <w:rsid w:val="00973AAB"/>
    <w:rPr>
      <w:color w:val="40ACD1" w:themeColor="hyperlink"/>
      <w:u w:val="single"/>
    </w:rPr>
  </w:style>
  <w:style w:type="paragraph" w:customStyle="1" w:styleId="TableParagraph">
    <w:name w:val="Table Paragraph"/>
    <w:basedOn w:val="Normal"/>
    <w:uiPriority w:val="1"/>
    <w:qFormat/>
    <w:rsid w:val="001B08FD"/>
    <w:pPr>
      <w:widowControl w:val="0"/>
      <w:autoSpaceDE w:val="0"/>
      <w:autoSpaceDN w:val="0"/>
      <w:spacing w:after="0" w:line="240" w:lineRule="auto"/>
      <w:ind w:left="83"/>
    </w:pPr>
    <w:rPr>
      <w:rFonts w:ascii="Cambria" w:eastAsia="Cambria" w:hAnsi="Cambria" w:cs="Cambria"/>
      <w:color w:val="auto"/>
      <w:sz w:val="22"/>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778969">
      <w:bodyDiv w:val="1"/>
      <w:marLeft w:val="0"/>
      <w:marRight w:val="0"/>
      <w:marTop w:val="0"/>
      <w:marBottom w:val="0"/>
      <w:divBdr>
        <w:top w:val="none" w:sz="0" w:space="0" w:color="auto"/>
        <w:left w:val="none" w:sz="0" w:space="0" w:color="auto"/>
        <w:bottom w:val="none" w:sz="0" w:space="0" w:color="auto"/>
        <w:right w:val="none" w:sz="0" w:space="0" w:color="auto"/>
      </w:divBdr>
    </w:div>
    <w:div w:id="134371597">
      <w:bodyDiv w:val="1"/>
      <w:marLeft w:val="0"/>
      <w:marRight w:val="0"/>
      <w:marTop w:val="0"/>
      <w:marBottom w:val="0"/>
      <w:divBdr>
        <w:top w:val="none" w:sz="0" w:space="0" w:color="auto"/>
        <w:left w:val="none" w:sz="0" w:space="0" w:color="auto"/>
        <w:bottom w:val="none" w:sz="0" w:space="0" w:color="auto"/>
        <w:right w:val="none" w:sz="0" w:space="0" w:color="auto"/>
      </w:divBdr>
    </w:div>
    <w:div w:id="147409457">
      <w:bodyDiv w:val="1"/>
      <w:marLeft w:val="0"/>
      <w:marRight w:val="0"/>
      <w:marTop w:val="0"/>
      <w:marBottom w:val="0"/>
      <w:divBdr>
        <w:top w:val="none" w:sz="0" w:space="0" w:color="auto"/>
        <w:left w:val="none" w:sz="0" w:space="0" w:color="auto"/>
        <w:bottom w:val="none" w:sz="0" w:space="0" w:color="auto"/>
        <w:right w:val="none" w:sz="0" w:space="0" w:color="auto"/>
      </w:divBdr>
    </w:div>
    <w:div w:id="157767704">
      <w:bodyDiv w:val="1"/>
      <w:marLeft w:val="0"/>
      <w:marRight w:val="0"/>
      <w:marTop w:val="0"/>
      <w:marBottom w:val="0"/>
      <w:divBdr>
        <w:top w:val="none" w:sz="0" w:space="0" w:color="auto"/>
        <w:left w:val="none" w:sz="0" w:space="0" w:color="auto"/>
        <w:bottom w:val="none" w:sz="0" w:space="0" w:color="auto"/>
        <w:right w:val="none" w:sz="0" w:space="0" w:color="auto"/>
      </w:divBdr>
    </w:div>
    <w:div w:id="301614856">
      <w:bodyDiv w:val="1"/>
      <w:marLeft w:val="0"/>
      <w:marRight w:val="0"/>
      <w:marTop w:val="0"/>
      <w:marBottom w:val="0"/>
      <w:divBdr>
        <w:top w:val="none" w:sz="0" w:space="0" w:color="auto"/>
        <w:left w:val="none" w:sz="0" w:space="0" w:color="auto"/>
        <w:bottom w:val="none" w:sz="0" w:space="0" w:color="auto"/>
        <w:right w:val="none" w:sz="0" w:space="0" w:color="auto"/>
      </w:divBdr>
    </w:div>
    <w:div w:id="350840978">
      <w:bodyDiv w:val="1"/>
      <w:marLeft w:val="0"/>
      <w:marRight w:val="0"/>
      <w:marTop w:val="0"/>
      <w:marBottom w:val="0"/>
      <w:divBdr>
        <w:top w:val="none" w:sz="0" w:space="0" w:color="auto"/>
        <w:left w:val="none" w:sz="0" w:space="0" w:color="auto"/>
        <w:bottom w:val="none" w:sz="0" w:space="0" w:color="auto"/>
        <w:right w:val="none" w:sz="0" w:space="0" w:color="auto"/>
      </w:divBdr>
    </w:div>
    <w:div w:id="412288107">
      <w:bodyDiv w:val="1"/>
      <w:marLeft w:val="0"/>
      <w:marRight w:val="0"/>
      <w:marTop w:val="0"/>
      <w:marBottom w:val="0"/>
      <w:divBdr>
        <w:top w:val="none" w:sz="0" w:space="0" w:color="auto"/>
        <w:left w:val="none" w:sz="0" w:space="0" w:color="auto"/>
        <w:bottom w:val="none" w:sz="0" w:space="0" w:color="auto"/>
        <w:right w:val="none" w:sz="0" w:space="0" w:color="auto"/>
      </w:divBdr>
    </w:div>
    <w:div w:id="441726247">
      <w:bodyDiv w:val="1"/>
      <w:marLeft w:val="0"/>
      <w:marRight w:val="0"/>
      <w:marTop w:val="0"/>
      <w:marBottom w:val="0"/>
      <w:divBdr>
        <w:top w:val="none" w:sz="0" w:space="0" w:color="auto"/>
        <w:left w:val="none" w:sz="0" w:space="0" w:color="auto"/>
        <w:bottom w:val="none" w:sz="0" w:space="0" w:color="auto"/>
        <w:right w:val="none" w:sz="0" w:space="0" w:color="auto"/>
      </w:divBdr>
    </w:div>
    <w:div w:id="637878783">
      <w:bodyDiv w:val="1"/>
      <w:marLeft w:val="0"/>
      <w:marRight w:val="0"/>
      <w:marTop w:val="0"/>
      <w:marBottom w:val="0"/>
      <w:divBdr>
        <w:top w:val="none" w:sz="0" w:space="0" w:color="auto"/>
        <w:left w:val="none" w:sz="0" w:space="0" w:color="auto"/>
        <w:bottom w:val="none" w:sz="0" w:space="0" w:color="auto"/>
        <w:right w:val="none" w:sz="0" w:space="0" w:color="auto"/>
      </w:divBdr>
    </w:div>
    <w:div w:id="641160027">
      <w:bodyDiv w:val="1"/>
      <w:marLeft w:val="0"/>
      <w:marRight w:val="0"/>
      <w:marTop w:val="0"/>
      <w:marBottom w:val="0"/>
      <w:divBdr>
        <w:top w:val="none" w:sz="0" w:space="0" w:color="auto"/>
        <w:left w:val="none" w:sz="0" w:space="0" w:color="auto"/>
        <w:bottom w:val="none" w:sz="0" w:space="0" w:color="auto"/>
        <w:right w:val="none" w:sz="0" w:space="0" w:color="auto"/>
      </w:divBdr>
      <w:divsChild>
        <w:div w:id="2017074173">
          <w:marLeft w:val="446"/>
          <w:marRight w:val="0"/>
          <w:marTop w:val="0"/>
          <w:marBottom w:val="0"/>
          <w:divBdr>
            <w:top w:val="none" w:sz="0" w:space="0" w:color="auto"/>
            <w:left w:val="none" w:sz="0" w:space="0" w:color="auto"/>
            <w:bottom w:val="none" w:sz="0" w:space="0" w:color="auto"/>
            <w:right w:val="none" w:sz="0" w:space="0" w:color="auto"/>
          </w:divBdr>
        </w:div>
        <w:div w:id="492112857">
          <w:marLeft w:val="446"/>
          <w:marRight w:val="0"/>
          <w:marTop w:val="0"/>
          <w:marBottom w:val="0"/>
          <w:divBdr>
            <w:top w:val="none" w:sz="0" w:space="0" w:color="auto"/>
            <w:left w:val="none" w:sz="0" w:space="0" w:color="auto"/>
            <w:bottom w:val="none" w:sz="0" w:space="0" w:color="auto"/>
            <w:right w:val="none" w:sz="0" w:space="0" w:color="auto"/>
          </w:divBdr>
        </w:div>
        <w:div w:id="760762021">
          <w:marLeft w:val="446"/>
          <w:marRight w:val="0"/>
          <w:marTop w:val="0"/>
          <w:marBottom w:val="0"/>
          <w:divBdr>
            <w:top w:val="none" w:sz="0" w:space="0" w:color="auto"/>
            <w:left w:val="none" w:sz="0" w:space="0" w:color="auto"/>
            <w:bottom w:val="none" w:sz="0" w:space="0" w:color="auto"/>
            <w:right w:val="none" w:sz="0" w:space="0" w:color="auto"/>
          </w:divBdr>
        </w:div>
        <w:div w:id="2001079296">
          <w:marLeft w:val="446"/>
          <w:marRight w:val="0"/>
          <w:marTop w:val="0"/>
          <w:marBottom w:val="0"/>
          <w:divBdr>
            <w:top w:val="none" w:sz="0" w:space="0" w:color="auto"/>
            <w:left w:val="none" w:sz="0" w:space="0" w:color="auto"/>
            <w:bottom w:val="none" w:sz="0" w:space="0" w:color="auto"/>
            <w:right w:val="none" w:sz="0" w:space="0" w:color="auto"/>
          </w:divBdr>
        </w:div>
        <w:div w:id="49576370">
          <w:marLeft w:val="446"/>
          <w:marRight w:val="0"/>
          <w:marTop w:val="0"/>
          <w:marBottom w:val="0"/>
          <w:divBdr>
            <w:top w:val="none" w:sz="0" w:space="0" w:color="auto"/>
            <w:left w:val="none" w:sz="0" w:space="0" w:color="auto"/>
            <w:bottom w:val="none" w:sz="0" w:space="0" w:color="auto"/>
            <w:right w:val="none" w:sz="0" w:space="0" w:color="auto"/>
          </w:divBdr>
        </w:div>
        <w:div w:id="1642810171">
          <w:marLeft w:val="446"/>
          <w:marRight w:val="0"/>
          <w:marTop w:val="0"/>
          <w:marBottom w:val="0"/>
          <w:divBdr>
            <w:top w:val="none" w:sz="0" w:space="0" w:color="auto"/>
            <w:left w:val="none" w:sz="0" w:space="0" w:color="auto"/>
            <w:bottom w:val="none" w:sz="0" w:space="0" w:color="auto"/>
            <w:right w:val="none" w:sz="0" w:space="0" w:color="auto"/>
          </w:divBdr>
        </w:div>
      </w:divsChild>
    </w:div>
    <w:div w:id="658000724">
      <w:bodyDiv w:val="1"/>
      <w:marLeft w:val="0"/>
      <w:marRight w:val="0"/>
      <w:marTop w:val="0"/>
      <w:marBottom w:val="0"/>
      <w:divBdr>
        <w:top w:val="none" w:sz="0" w:space="0" w:color="auto"/>
        <w:left w:val="none" w:sz="0" w:space="0" w:color="auto"/>
        <w:bottom w:val="none" w:sz="0" w:space="0" w:color="auto"/>
        <w:right w:val="none" w:sz="0" w:space="0" w:color="auto"/>
      </w:divBdr>
    </w:div>
    <w:div w:id="692725019">
      <w:bodyDiv w:val="1"/>
      <w:marLeft w:val="0"/>
      <w:marRight w:val="0"/>
      <w:marTop w:val="0"/>
      <w:marBottom w:val="0"/>
      <w:divBdr>
        <w:top w:val="none" w:sz="0" w:space="0" w:color="auto"/>
        <w:left w:val="none" w:sz="0" w:space="0" w:color="auto"/>
        <w:bottom w:val="none" w:sz="0" w:space="0" w:color="auto"/>
        <w:right w:val="none" w:sz="0" w:space="0" w:color="auto"/>
      </w:divBdr>
    </w:div>
    <w:div w:id="736979879">
      <w:bodyDiv w:val="1"/>
      <w:marLeft w:val="0"/>
      <w:marRight w:val="0"/>
      <w:marTop w:val="0"/>
      <w:marBottom w:val="0"/>
      <w:divBdr>
        <w:top w:val="none" w:sz="0" w:space="0" w:color="auto"/>
        <w:left w:val="none" w:sz="0" w:space="0" w:color="auto"/>
        <w:bottom w:val="none" w:sz="0" w:space="0" w:color="auto"/>
        <w:right w:val="none" w:sz="0" w:space="0" w:color="auto"/>
      </w:divBdr>
    </w:div>
    <w:div w:id="757752983">
      <w:bodyDiv w:val="1"/>
      <w:marLeft w:val="0"/>
      <w:marRight w:val="0"/>
      <w:marTop w:val="0"/>
      <w:marBottom w:val="0"/>
      <w:divBdr>
        <w:top w:val="none" w:sz="0" w:space="0" w:color="auto"/>
        <w:left w:val="none" w:sz="0" w:space="0" w:color="auto"/>
        <w:bottom w:val="none" w:sz="0" w:space="0" w:color="auto"/>
        <w:right w:val="none" w:sz="0" w:space="0" w:color="auto"/>
      </w:divBdr>
    </w:div>
    <w:div w:id="759103906">
      <w:bodyDiv w:val="1"/>
      <w:marLeft w:val="0"/>
      <w:marRight w:val="0"/>
      <w:marTop w:val="0"/>
      <w:marBottom w:val="0"/>
      <w:divBdr>
        <w:top w:val="none" w:sz="0" w:space="0" w:color="auto"/>
        <w:left w:val="none" w:sz="0" w:space="0" w:color="auto"/>
        <w:bottom w:val="none" w:sz="0" w:space="0" w:color="auto"/>
        <w:right w:val="none" w:sz="0" w:space="0" w:color="auto"/>
      </w:divBdr>
      <w:divsChild>
        <w:div w:id="504367598">
          <w:marLeft w:val="274"/>
          <w:marRight w:val="0"/>
          <w:marTop w:val="0"/>
          <w:marBottom w:val="0"/>
          <w:divBdr>
            <w:top w:val="none" w:sz="0" w:space="0" w:color="auto"/>
            <w:left w:val="none" w:sz="0" w:space="0" w:color="auto"/>
            <w:bottom w:val="none" w:sz="0" w:space="0" w:color="auto"/>
            <w:right w:val="none" w:sz="0" w:space="0" w:color="auto"/>
          </w:divBdr>
        </w:div>
        <w:div w:id="773136701">
          <w:marLeft w:val="274"/>
          <w:marRight w:val="0"/>
          <w:marTop w:val="0"/>
          <w:marBottom w:val="0"/>
          <w:divBdr>
            <w:top w:val="none" w:sz="0" w:space="0" w:color="auto"/>
            <w:left w:val="none" w:sz="0" w:space="0" w:color="auto"/>
            <w:bottom w:val="none" w:sz="0" w:space="0" w:color="auto"/>
            <w:right w:val="none" w:sz="0" w:space="0" w:color="auto"/>
          </w:divBdr>
        </w:div>
        <w:div w:id="1845590436">
          <w:marLeft w:val="274"/>
          <w:marRight w:val="0"/>
          <w:marTop w:val="0"/>
          <w:marBottom w:val="0"/>
          <w:divBdr>
            <w:top w:val="none" w:sz="0" w:space="0" w:color="auto"/>
            <w:left w:val="none" w:sz="0" w:space="0" w:color="auto"/>
            <w:bottom w:val="none" w:sz="0" w:space="0" w:color="auto"/>
            <w:right w:val="none" w:sz="0" w:space="0" w:color="auto"/>
          </w:divBdr>
        </w:div>
        <w:div w:id="906262167">
          <w:marLeft w:val="274"/>
          <w:marRight w:val="0"/>
          <w:marTop w:val="0"/>
          <w:marBottom w:val="0"/>
          <w:divBdr>
            <w:top w:val="none" w:sz="0" w:space="0" w:color="auto"/>
            <w:left w:val="none" w:sz="0" w:space="0" w:color="auto"/>
            <w:bottom w:val="none" w:sz="0" w:space="0" w:color="auto"/>
            <w:right w:val="none" w:sz="0" w:space="0" w:color="auto"/>
          </w:divBdr>
        </w:div>
      </w:divsChild>
    </w:div>
    <w:div w:id="816146811">
      <w:bodyDiv w:val="1"/>
      <w:marLeft w:val="0"/>
      <w:marRight w:val="0"/>
      <w:marTop w:val="0"/>
      <w:marBottom w:val="0"/>
      <w:divBdr>
        <w:top w:val="none" w:sz="0" w:space="0" w:color="auto"/>
        <w:left w:val="none" w:sz="0" w:space="0" w:color="auto"/>
        <w:bottom w:val="none" w:sz="0" w:space="0" w:color="auto"/>
        <w:right w:val="none" w:sz="0" w:space="0" w:color="auto"/>
      </w:divBdr>
    </w:div>
    <w:div w:id="824515495">
      <w:bodyDiv w:val="1"/>
      <w:marLeft w:val="0"/>
      <w:marRight w:val="0"/>
      <w:marTop w:val="0"/>
      <w:marBottom w:val="0"/>
      <w:divBdr>
        <w:top w:val="none" w:sz="0" w:space="0" w:color="auto"/>
        <w:left w:val="none" w:sz="0" w:space="0" w:color="auto"/>
        <w:bottom w:val="none" w:sz="0" w:space="0" w:color="auto"/>
        <w:right w:val="none" w:sz="0" w:space="0" w:color="auto"/>
      </w:divBdr>
    </w:div>
    <w:div w:id="860053731">
      <w:bodyDiv w:val="1"/>
      <w:marLeft w:val="0"/>
      <w:marRight w:val="0"/>
      <w:marTop w:val="0"/>
      <w:marBottom w:val="0"/>
      <w:divBdr>
        <w:top w:val="none" w:sz="0" w:space="0" w:color="auto"/>
        <w:left w:val="none" w:sz="0" w:space="0" w:color="auto"/>
        <w:bottom w:val="none" w:sz="0" w:space="0" w:color="auto"/>
        <w:right w:val="none" w:sz="0" w:space="0" w:color="auto"/>
      </w:divBdr>
    </w:div>
    <w:div w:id="880439814">
      <w:bodyDiv w:val="1"/>
      <w:marLeft w:val="0"/>
      <w:marRight w:val="0"/>
      <w:marTop w:val="0"/>
      <w:marBottom w:val="0"/>
      <w:divBdr>
        <w:top w:val="none" w:sz="0" w:space="0" w:color="auto"/>
        <w:left w:val="none" w:sz="0" w:space="0" w:color="auto"/>
        <w:bottom w:val="none" w:sz="0" w:space="0" w:color="auto"/>
        <w:right w:val="none" w:sz="0" w:space="0" w:color="auto"/>
      </w:divBdr>
    </w:div>
    <w:div w:id="1042824122">
      <w:bodyDiv w:val="1"/>
      <w:marLeft w:val="0"/>
      <w:marRight w:val="0"/>
      <w:marTop w:val="0"/>
      <w:marBottom w:val="0"/>
      <w:divBdr>
        <w:top w:val="none" w:sz="0" w:space="0" w:color="auto"/>
        <w:left w:val="none" w:sz="0" w:space="0" w:color="auto"/>
        <w:bottom w:val="none" w:sz="0" w:space="0" w:color="auto"/>
        <w:right w:val="none" w:sz="0" w:space="0" w:color="auto"/>
      </w:divBdr>
    </w:div>
    <w:div w:id="1042827398">
      <w:bodyDiv w:val="1"/>
      <w:marLeft w:val="0"/>
      <w:marRight w:val="0"/>
      <w:marTop w:val="0"/>
      <w:marBottom w:val="0"/>
      <w:divBdr>
        <w:top w:val="none" w:sz="0" w:space="0" w:color="auto"/>
        <w:left w:val="none" w:sz="0" w:space="0" w:color="auto"/>
        <w:bottom w:val="none" w:sz="0" w:space="0" w:color="auto"/>
        <w:right w:val="none" w:sz="0" w:space="0" w:color="auto"/>
      </w:divBdr>
    </w:div>
    <w:div w:id="1153524770">
      <w:bodyDiv w:val="1"/>
      <w:marLeft w:val="0"/>
      <w:marRight w:val="0"/>
      <w:marTop w:val="0"/>
      <w:marBottom w:val="0"/>
      <w:divBdr>
        <w:top w:val="none" w:sz="0" w:space="0" w:color="auto"/>
        <w:left w:val="none" w:sz="0" w:space="0" w:color="auto"/>
        <w:bottom w:val="none" w:sz="0" w:space="0" w:color="auto"/>
        <w:right w:val="none" w:sz="0" w:space="0" w:color="auto"/>
      </w:divBdr>
    </w:div>
    <w:div w:id="1197234536">
      <w:bodyDiv w:val="1"/>
      <w:marLeft w:val="0"/>
      <w:marRight w:val="0"/>
      <w:marTop w:val="0"/>
      <w:marBottom w:val="0"/>
      <w:divBdr>
        <w:top w:val="none" w:sz="0" w:space="0" w:color="auto"/>
        <w:left w:val="none" w:sz="0" w:space="0" w:color="auto"/>
        <w:bottom w:val="none" w:sz="0" w:space="0" w:color="auto"/>
        <w:right w:val="none" w:sz="0" w:space="0" w:color="auto"/>
      </w:divBdr>
    </w:div>
    <w:div w:id="1205871564">
      <w:bodyDiv w:val="1"/>
      <w:marLeft w:val="0"/>
      <w:marRight w:val="0"/>
      <w:marTop w:val="0"/>
      <w:marBottom w:val="0"/>
      <w:divBdr>
        <w:top w:val="none" w:sz="0" w:space="0" w:color="auto"/>
        <w:left w:val="none" w:sz="0" w:space="0" w:color="auto"/>
        <w:bottom w:val="none" w:sz="0" w:space="0" w:color="auto"/>
        <w:right w:val="none" w:sz="0" w:space="0" w:color="auto"/>
      </w:divBdr>
    </w:div>
    <w:div w:id="1220022603">
      <w:bodyDiv w:val="1"/>
      <w:marLeft w:val="0"/>
      <w:marRight w:val="0"/>
      <w:marTop w:val="0"/>
      <w:marBottom w:val="0"/>
      <w:divBdr>
        <w:top w:val="none" w:sz="0" w:space="0" w:color="auto"/>
        <w:left w:val="none" w:sz="0" w:space="0" w:color="auto"/>
        <w:bottom w:val="none" w:sz="0" w:space="0" w:color="auto"/>
        <w:right w:val="none" w:sz="0" w:space="0" w:color="auto"/>
      </w:divBdr>
    </w:div>
    <w:div w:id="1248461837">
      <w:bodyDiv w:val="1"/>
      <w:marLeft w:val="0"/>
      <w:marRight w:val="0"/>
      <w:marTop w:val="0"/>
      <w:marBottom w:val="0"/>
      <w:divBdr>
        <w:top w:val="none" w:sz="0" w:space="0" w:color="auto"/>
        <w:left w:val="none" w:sz="0" w:space="0" w:color="auto"/>
        <w:bottom w:val="none" w:sz="0" w:space="0" w:color="auto"/>
        <w:right w:val="none" w:sz="0" w:space="0" w:color="auto"/>
      </w:divBdr>
    </w:div>
    <w:div w:id="1254319974">
      <w:bodyDiv w:val="1"/>
      <w:marLeft w:val="0"/>
      <w:marRight w:val="0"/>
      <w:marTop w:val="0"/>
      <w:marBottom w:val="0"/>
      <w:divBdr>
        <w:top w:val="none" w:sz="0" w:space="0" w:color="auto"/>
        <w:left w:val="none" w:sz="0" w:space="0" w:color="auto"/>
        <w:bottom w:val="none" w:sz="0" w:space="0" w:color="auto"/>
        <w:right w:val="none" w:sz="0" w:space="0" w:color="auto"/>
      </w:divBdr>
    </w:div>
    <w:div w:id="1280837938">
      <w:bodyDiv w:val="1"/>
      <w:marLeft w:val="0"/>
      <w:marRight w:val="0"/>
      <w:marTop w:val="0"/>
      <w:marBottom w:val="0"/>
      <w:divBdr>
        <w:top w:val="none" w:sz="0" w:space="0" w:color="auto"/>
        <w:left w:val="none" w:sz="0" w:space="0" w:color="auto"/>
        <w:bottom w:val="none" w:sz="0" w:space="0" w:color="auto"/>
        <w:right w:val="none" w:sz="0" w:space="0" w:color="auto"/>
      </w:divBdr>
    </w:div>
    <w:div w:id="1428649039">
      <w:bodyDiv w:val="1"/>
      <w:marLeft w:val="0"/>
      <w:marRight w:val="0"/>
      <w:marTop w:val="0"/>
      <w:marBottom w:val="0"/>
      <w:divBdr>
        <w:top w:val="none" w:sz="0" w:space="0" w:color="auto"/>
        <w:left w:val="none" w:sz="0" w:space="0" w:color="auto"/>
        <w:bottom w:val="none" w:sz="0" w:space="0" w:color="auto"/>
        <w:right w:val="none" w:sz="0" w:space="0" w:color="auto"/>
      </w:divBdr>
    </w:div>
    <w:div w:id="1456756053">
      <w:bodyDiv w:val="1"/>
      <w:marLeft w:val="0"/>
      <w:marRight w:val="0"/>
      <w:marTop w:val="0"/>
      <w:marBottom w:val="0"/>
      <w:divBdr>
        <w:top w:val="none" w:sz="0" w:space="0" w:color="auto"/>
        <w:left w:val="none" w:sz="0" w:space="0" w:color="auto"/>
        <w:bottom w:val="none" w:sz="0" w:space="0" w:color="auto"/>
        <w:right w:val="none" w:sz="0" w:space="0" w:color="auto"/>
      </w:divBdr>
    </w:div>
    <w:div w:id="1460953438">
      <w:bodyDiv w:val="1"/>
      <w:marLeft w:val="0"/>
      <w:marRight w:val="0"/>
      <w:marTop w:val="0"/>
      <w:marBottom w:val="0"/>
      <w:divBdr>
        <w:top w:val="none" w:sz="0" w:space="0" w:color="auto"/>
        <w:left w:val="none" w:sz="0" w:space="0" w:color="auto"/>
        <w:bottom w:val="none" w:sz="0" w:space="0" w:color="auto"/>
        <w:right w:val="none" w:sz="0" w:space="0" w:color="auto"/>
      </w:divBdr>
    </w:div>
    <w:div w:id="1508667248">
      <w:bodyDiv w:val="1"/>
      <w:marLeft w:val="0"/>
      <w:marRight w:val="0"/>
      <w:marTop w:val="0"/>
      <w:marBottom w:val="0"/>
      <w:divBdr>
        <w:top w:val="none" w:sz="0" w:space="0" w:color="auto"/>
        <w:left w:val="none" w:sz="0" w:space="0" w:color="auto"/>
        <w:bottom w:val="none" w:sz="0" w:space="0" w:color="auto"/>
        <w:right w:val="none" w:sz="0" w:space="0" w:color="auto"/>
      </w:divBdr>
    </w:div>
    <w:div w:id="1536579803">
      <w:bodyDiv w:val="1"/>
      <w:marLeft w:val="0"/>
      <w:marRight w:val="0"/>
      <w:marTop w:val="0"/>
      <w:marBottom w:val="0"/>
      <w:divBdr>
        <w:top w:val="none" w:sz="0" w:space="0" w:color="auto"/>
        <w:left w:val="none" w:sz="0" w:space="0" w:color="auto"/>
        <w:bottom w:val="none" w:sz="0" w:space="0" w:color="auto"/>
        <w:right w:val="none" w:sz="0" w:space="0" w:color="auto"/>
      </w:divBdr>
    </w:div>
    <w:div w:id="1580212614">
      <w:bodyDiv w:val="1"/>
      <w:marLeft w:val="0"/>
      <w:marRight w:val="0"/>
      <w:marTop w:val="0"/>
      <w:marBottom w:val="0"/>
      <w:divBdr>
        <w:top w:val="none" w:sz="0" w:space="0" w:color="auto"/>
        <w:left w:val="none" w:sz="0" w:space="0" w:color="auto"/>
        <w:bottom w:val="none" w:sz="0" w:space="0" w:color="auto"/>
        <w:right w:val="none" w:sz="0" w:space="0" w:color="auto"/>
      </w:divBdr>
    </w:div>
    <w:div w:id="1603801758">
      <w:bodyDiv w:val="1"/>
      <w:marLeft w:val="0"/>
      <w:marRight w:val="0"/>
      <w:marTop w:val="0"/>
      <w:marBottom w:val="0"/>
      <w:divBdr>
        <w:top w:val="none" w:sz="0" w:space="0" w:color="auto"/>
        <w:left w:val="none" w:sz="0" w:space="0" w:color="auto"/>
        <w:bottom w:val="none" w:sz="0" w:space="0" w:color="auto"/>
        <w:right w:val="none" w:sz="0" w:space="0" w:color="auto"/>
      </w:divBdr>
    </w:div>
    <w:div w:id="1634674745">
      <w:bodyDiv w:val="1"/>
      <w:marLeft w:val="0"/>
      <w:marRight w:val="0"/>
      <w:marTop w:val="0"/>
      <w:marBottom w:val="0"/>
      <w:divBdr>
        <w:top w:val="none" w:sz="0" w:space="0" w:color="auto"/>
        <w:left w:val="none" w:sz="0" w:space="0" w:color="auto"/>
        <w:bottom w:val="none" w:sz="0" w:space="0" w:color="auto"/>
        <w:right w:val="none" w:sz="0" w:space="0" w:color="auto"/>
      </w:divBdr>
    </w:div>
    <w:div w:id="1692876968">
      <w:bodyDiv w:val="1"/>
      <w:marLeft w:val="0"/>
      <w:marRight w:val="0"/>
      <w:marTop w:val="0"/>
      <w:marBottom w:val="0"/>
      <w:divBdr>
        <w:top w:val="none" w:sz="0" w:space="0" w:color="auto"/>
        <w:left w:val="none" w:sz="0" w:space="0" w:color="auto"/>
        <w:bottom w:val="none" w:sz="0" w:space="0" w:color="auto"/>
        <w:right w:val="none" w:sz="0" w:space="0" w:color="auto"/>
      </w:divBdr>
    </w:div>
    <w:div w:id="1750038019">
      <w:bodyDiv w:val="1"/>
      <w:marLeft w:val="0"/>
      <w:marRight w:val="0"/>
      <w:marTop w:val="0"/>
      <w:marBottom w:val="0"/>
      <w:divBdr>
        <w:top w:val="none" w:sz="0" w:space="0" w:color="auto"/>
        <w:left w:val="none" w:sz="0" w:space="0" w:color="auto"/>
        <w:bottom w:val="none" w:sz="0" w:space="0" w:color="auto"/>
        <w:right w:val="none" w:sz="0" w:space="0" w:color="auto"/>
      </w:divBdr>
    </w:div>
    <w:div w:id="1954438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1.xml"/><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glossaryDocument" Target="glossary/document.xml"/><Relationship Id="rId5" Type="http://schemas.openxmlformats.org/officeDocument/2006/relationships/settings" Target="settings.xml"/><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gfroerer\AppData\Roaming\Microsoft\Templates\Project%20scope%20report%20(Business%20Blue%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6716610EFCC49B7ABB0E6D271E63EB8"/>
        <w:category>
          <w:name w:val="General"/>
          <w:gallery w:val="placeholder"/>
        </w:category>
        <w:types>
          <w:type w:val="bbPlcHdr"/>
        </w:types>
        <w:behaviors>
          <w:behavior w:val="content"/>
        </w:behaviors>
        <w:guid w:val="{420D78AB-644C-400B-91D8-A89D31160EAE}"/>
      </w:docPartPr>
      <w:docPartBody>
        <w:p w:rsidR="005B30E7" w:rsidRDefault="005B30E7">
          <w:pPr>
            <w:pStyle w:val="66716610EFCC49B7ABB0E6D271E63EB8"/>
          </w:pPr>
          <w:r>
            <w:t>[Select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IDFont+F2">
    <w:altName w:val="Calibri"/>
    <w:panose1 w:val="00000000000000000000"/>
    <w:charset w:val="00"/>
    <w:family w:val="auto"/>
    <w:notTrueType/>
    <w:pitch w:val="default"/>
    <w:sig w:usb0="00000003" w:usb1="00000000" w:usb2="00000000" w:usb3="00000000" w:csb0="00000001" w:csb1="00000000"/>
  </w:font>
  <w:font w:name="Apto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30E7"/>
    <w:rsid w:val="001562DB"/>
    <w:rsid w:val="00175EFD"/>
    <w:rsid w:val="001B6F26"/>
    <w:rsid w:val="0020318C"/>
    <w:rsid w:val="00282EE0"/>
    <w:rsid w:val="002F3264"/>
    <w:rsid w:val="00314402"/>
    <w:rsid w:val="003571C5"/>
    <w:rsid w:val="004B58B7"/>
    <w:rsid w:val="004C7371"/>
    <w:rsid w:val="004F175B"/>
    <w:rsid w:val="005B30E7"/>
    <w:rsid w:val="008D0648"/>
    <w:rsid w:val="008E48E7"/>
    <w:rsid w:val="009647F6"/>
    <w:rsid w:val="009D7A2B"/>
    <w:rsid w:val="009F0330"/>
    <w:rsid w:val="009F113F"/>
    <w:rsid w:val="00AD3DFC"/>
    <w:rsid w:val="00B14CC3"/>
    <w:rsid w:val="00DC3197"/>
    <w:rsid w:val="00DE7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6716610EFCC49B7ABB0E6D271E63EB8">
    <w:name w:val="66716610EFCC49B7ABB0E6D271E63EB8"/>
  </w:style>
  <w:style w:type="character" w:styleId="PlaceholderText">
    <w:name w:val="Placeholder Text"/>
    <w:basedOn w:val="DefaultParagraphFont"/>
    <w:uiPriority w:val="99"/>
    <w:semiHidden/>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Proposal">
      <a:dk1>
        <a:sysClr val="windowText" lastClr="000000"/>
      </a:dk1>
      <a:lt1>
        <a:sysClr val="window" lastClr="FFFFFF"/>
      </a:lt1>
      <a:dk2>
        <a:srgbClr val="2C283A"/>
      </a:dk2>
      <a:lt2>
        <a:srgbClr val="F1EAE6"/>
      </a:lt2>
      <a:accent1>
        <a:srgbClr val="5B9BD5"/>
      </a:accent1>
      <a:accent2>
        <a:srgbClr val="86BB40"/>
      </a:accent2>
      <a:accent3>
        <a:srgbClr val="F4BF2E"/>
      </a:accent3>
      <a:accent4>
        <a:srgbClr val="F3866C"/>
      </a:accent4>
      <a:accent5>
        <a:srgbClr val="92588D"/>
      </a:accent5>
      <a:accent6>
        <a:srgbClr val="F3533F"/>
      </a:accent6>
      <a:hlink>
        <a:srgbClr val="40ACD1"/>
      </a:hlink>
      <a:folHlink>
        <a:srgbClr val="92588D"/>
      </a:folHlink>
    </a:clrScheme>
    <a:fontScheme name="Arial Black-Arial">
      <a:majorFont>
        <a:latin typeface="Arial Black"/>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Arial"/>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FF95F16A-1CB1-4D0C-B94C-CC8F60782F2E}">
  <ds:schemaRefs>
    <ds:schemaRef ds:uri="http://schemas.openxmlformats.org/officeDocument/2006/bibliography"/>
  </ds:schemaRefs>
</ds:datastoreItem>
</file>

<file path=customXml/itemProps2.xml><?xml version="1.0" encoding="utf-8"?>
<ds:datastoreItem xmlns:ds="http://schemas.openxmlformats.org/officeDocument/2006/customXml" ds:itemID="{EE371770-17E6-4153-B66C-5ABDCB7E181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Project scope report (Business Blue design).dotx</Template>
  <TotalTime>2</TotalTime>
  <Pages>30</Pages>
  <Words>4906</Words>
  <Characters>23108</Characters>
  <Application>Microsoft Office Word</Application>
  <DocSecurity>4</DocSecurity>
  <Lines>481</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Shawna Gfroerer</dc:creator>
  <cp:keywords/>
  <cp:lastModifiedBy>Clarissa Hunt</cp:lastModifiedBy>
  <cp:revision>2</cp:revision>
  <cp:lastPrinted>2025-08-04T14:12:00Z</cp:lastPrinted>
  <dcterms:created xsi:type="dcterms:W3CDTF">2025-09-02T16:07:00Z</dcterms:created>
  <dcterms:modified xsi:type="dcterms:W3CDTF">2025-09-02T16:07:00Z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TC029278139991</vt:lpwstr>
  </property>
</Properties>
</file>